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61164">
        <w:rPr>
          <w:rFonts w:ascii="Tahoma" w:hAnsi="Tahoma" w:cs="Tahoma"/>
          <w:sz w:val="26"/>
          <w:szCs w:val="26"/>
        </w:rPr>
        <w:t xml:space="preserve"> </w:t>
      </w:r>
      <w:r w:rsidR="00656920">
        <w:rPr>
          <w:rFonts w:ascii="Tahoma" w:hAnsi="Tahoma" w:cs="Tahoma"/>
          <w:sz w:val="26"/>
          <w:szCs w:val="26"/>
        </w:rPr>
        <w:t>6</w:t>
      </w:r>
      <w:r w:rsidR="00656920">
        <w:rPr>
          <w:rFonts w:ascii="Tahoma" w:hAnsi="Tahoma" w:cs="Tahoma"/>
          <w:sz w:val="26"/>
          <w:szCs w:val="26"/>
          <w:lang w:val="en-US"/>
        </w:rPr>
        <w:t>699</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70AC2" w:rsidRPr="00656920">
        <w:rPr>
          <w:rFonts w:ascii="Tahoma" w:hAnsi="Tahoma" w:cs="Tahoma"/>
          <w:sz w:val="26"/>
          <w:szCs w:val="26"/>
        </w:rPr>
        <w:t>0</w:t>
      </w:r>
      <w:r w:rsidR="00656920">
        <w:rPr>
          <w:rFonts w:ascii="Tahoma" w:hAnsi="Tahoma" w:cs="Tahoma"/>
          <w:sz w:val="26"/>
          <w:szCs w:val="26"/>
          <w:lang w:val="en-US"/>
        </w:rPr>
        <w:t>7</w:t>
      </w:r>
      <w:r w:rsidR="005354F7" w:rsidRPr="006C1B7A">
        <w:rPr>
          <w:rFonts w:ascii="Tahoma" w:hAnsi="Tahoma" w:cs="Tahoma"/>
          <w:sz w:val="26"/>
          <w:szCs w:val="26"/>
        </w:rPr>
        <w:t>/</w:t>
      </w:r>
      <w:r w:rsidR="00CB6335">
        <w:rPr>
          <w:rFonts w:ascii="Tahoma" w:hAnsi="Tahoma" w:cs="Tahoma"/>
          <w:sz w:val="26"/>
          <w:szCs w:val="26"/>
        </w:rPr>
        <w:t>0</w:t>
      </w:r>
      <w:r w:rsidR="00D70AC2" w:rsidRPr="00656920">
        <w:rPr>
          <w:rFonts w:ascii="Tahoma" w:hAnsi="Tahoma" w:cs="Tahoma"/>
          <w:sz w:val="26"/>
          <w:szCs w:val="26"/>
        </w:rPr>
        <w:t>2</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Pr="00D70AC2"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656920" w:rsidRPr="00656920" w:rsidRDefault="00656920" w:rsidP="00656920">
      <w:pPr>
        <w:suppressAutoHyphens/>
        <w:overflowPunct w:val="0"/>
        <w:autoSpaceDE w:val="0"/>
        <w:autoSpaceDN w:val="0"/>
        <w:adjustRightInd w:val="0"/>
        <w:jc w:val="both"/>
        <w:textAlignment w:val="baseline"/>
        <w:rPr>
          <w:rFonts w:asciiTheme="minorHAnsi" w:eastAsia="Times New Roman" w:hAnsiTheme="minorHAnsi" w:cs="Tahoma"/>
          <w:kern w:val="1"/>
          <w:sz w:val="28"/>
          <w:szCs w:val="28"/>
        </w:rPr>
      </w:pPr>
      <w:r w:rsidRPr="00656920">
        <w:rPr>
          <w:rFonts w:asciiTheme="minorHAnsi" w:eastAsia="Times New Roman" w:hAnsiTheme="minorHAnsi" w:cs="Tahoma"/>
          <w:kern w:val="1"/>
          <w:sz w:val="28"/>
          <w:szCs w:val="28"/>
        </w:rPr>
        <w:t xml:space="preserve">Το Εργατικό Κέντρο Αθήνας εκφράζει την αλληλεγγύη του στους συναδέλφους εργαζόμενους στην </w:t>
      </w:r>
      <w:r w:rsidRPr="00656920">
        <w:rPr>
          <w:rFonts w:asciiTheme="minorHAnsi" w:eastAsia="Times New Roman" w:hAnsiTheme="minorHAnsi" w:cs="Tahoma"/>
          <w:kern w:val="1"/>
          <w:sz w:val="28"/>
          <w:szCs w:val="28"/>
          <w:lang w:val="en-US"/>
        </w:rPr>
        <w:t>COSCO</w:t>
      </w:r>
      <w:r w:rsidRPr="00656920">
        <w:rPr>
          <w:rFonts w:asciiTheme="minorHAnsi" w:eastAsia="Times New Roman" w:hAnsiTheme="minorHAnsi" w:cs="Tahoma"/>
          <w:kern w:val="1"/>
          <w:sz w:val="28"/>
          <w:szCs w:val="28"/>
        </w:rPr>
        <w:t xml:space="preserve"> που απεργούν διεκδικώντας το αυτονόητο, το δικαίωμά τους στην εργασία με αξιοπρέπεια και σεβασμό στα κεκτημένα δικαιώματά τους.</w:t>
      </w:r>
    </w:p>
    <w:p w:rsidR="00656920" w:rsidRPr="00656920" w:rsidRDefault="00656920" w:rsidP="00656920">
      <w:pPr>
        <w:suppressAutoHyphens/>
        <w:overflowPunct w:val="0"/>
        <w:autoSpaceDE w:val="0"/>
        <w:autoSpaceDN w:val="0"/>
        <w:adjustRightInd w:val="0"/>
        <w:jc w:val="both"/>
        <w:textAlignment w:val="baseline"/>
        <w:rPr>
          <w:rFonts w:asciiTheme="minorHAnsi" w:eastAsia="Times New Roman" w:hAnsiTheme="minorHAnsi" w:cs="Tahoma"/>
          <w:kern w:val="1"/>
          <w:sz w:val="28"/>
          <w:szCs w:val="28"/>
        </w:rPr>
      </w:pPr>
    </w:p>
    <w:p w:rsidR="00656920" w:rsidRPr="00656920" w:rsidRDefault="00656920" w:rsidP="00656920">
      <w:pPr>
        <w:suppressAutoHyphens/>
        <w:overflowPunct w:val="0"/>
        <w:autoSpaceDE w:val="0"/>
        <w:autoSpaceDN w:val="0"/>
        <w:adjustRightInd w:val="0"/>
        <w:jc w:val="both"/>
        <w:textAlignment w:val="baseline"/>
        <w:rPr>
          <w:rFonts w:asciiTheme="minorHAnsi" w:hAnsiTheme="minorHAnsi" w:cstheme="minorBidi"/>
          <w:iCs/>
          <w:color w:val="000000"/>
          <w:sz w:val="28"/>
          <w:szCs w:val="28"/>
          <w:lang w:eastAsia="en-US"/>
        </w:rPr>
      </w:pPr>
      <w:r w:rsidRPr="00656920">
        <w:rPr>
          <w:rFonts w:asciiTheme="minorHAnsi" w:eastAsia="Times New Roman" w:hAnsiTheme="minorHAnsi" w:cs="Tahoma"/>
          <w:kern w:val="1"/>
          <w:sz w:val="28"/>
          <w:szCs w:val="28"/>
        </w:rPr>
        <w:t>Οι συνάδελφοι απεργούν διεκδικώντας υ</w:t>
      </w:r>
      <w:r w:rsidRPr="00656920">
        <w:rPr>
          <w:rFonts w:asciiTheme="minorHAnsi" w:hAnsiTheme="minorHAnsi" w:cstheme="minorBidi"/>
          <w:iCs/>
          <w:color w:val="000000"/>
          <w:sz w:val="28"/>
          <w:szCs w:val="28"/>
          <w:lang w:eastAsia="en-US"/>
        </w:rPr>
        <w:t xml:space="preserve">πογραφή ΣΣΕ που θα καλύπτει όλους τους εργαζόμενους, εφαρμογή του νόμου για τα ΒΑΕ, </w:t>
      </w:r>
      <w:proofErr w:type="spellStart"/>
      <w:r w:rsidRPr="00656920">
        <w:rPr>
          <w:rFonts w:asciiTheme="minorHAnsi" w:hAnsiTheme="minorHAnsi" w:cstheme="minorBidi"/>
          <w:iCs/>
          <w:color w:val="000000"/>
          <w:sz w:val="28"/>
          <w:szCs w:val="28"/>
          <w:lang w:eastAsia="en-US"/>
        </w:rPr>
        <w:t>επαναπρόσληψη</w:t>
      </w:r>
      <w:proofErr w:type="spellEnd"/>
      <w:r w:rsidRPr="00656920">
        <w:rPr>
          <w:rFonts w:asciiTheme="minorHAnsi" w:hAnsiTheme="minorHAnsi" w:cstheme="minorBidi"/>
          <w:iCs/>
          <w:color w:val="000000"/>
          <w:sz w:val="28"/>
          <w:szCs w:val="28"/>
          <w:lang w:eastAsia="en-US"/>
        </w:rPr>
        <w:t xml:space="preserve"> όλων των συμβασιούχων, που δεν ανανεώθηκαν οι συμβάσεις τους, μόνιμη και σταθερή δουλειά για όλους.</w:t>
      </w:r>
    </w:p>
    <w:p w:rsidR="00656920" w:rsidRPr="00656920" w:rsidRDefault="00656920" w:rsidP="00656920">
      <w:pPr>
        <w:suppressAutoHyphens/>
        <w:overflowPunct w:val="0"/>
        <w:autoSpaceDE w:val="0"/>
        <w:autoSpaceDN w:val="0"/>
        <w:adjustRightInd w:val="0"/>
        <w:jc w:val="both"/>
        <w:textAlignment w:val="baseline"/>
        <w:rPr>
          <w:rFonts w:asciiTheme="minorHAnsi" w:hAnsiTheme="minorHAnsi" w:cstheme="minorBidi"/>
          <w:iCs/>
          <w:color w:val="000000"/>
          <w:sz w:val="28"/>
          <w:szCs w:val="28"/>
          <w:lang w:eastAsia="en-US"/>
        </w:rPr>
      </w:pPr>
    </w:p>
    <w:p w:rsidR="00656920" w:rsidRPr="00656920" w:rsidRDefault="00656920" w:rsidP="00656920">
      <w:pPr>
        <w:suppressAutoHyphens/>
        <w:overflowPunct w:val="0"/>
        <w:autoSpaceDE w:val="0"/>
        <w:autoSpaceDN w:val="0"/>
        <w:adjustRightInd w:val="0"/>
        <w:jc w:val="both"/>
        <w:textAlignment w:val="baseline"/>
        <w:rPr>
          <w:rFonts w:asciiTheme="minorHAnsi" w:eastAsia="Times New Roman" w:hAnsiTheme="minorHAnsi" w:cs="Tahoma"/>
          <w:i/>
          <w:kern w:val="1"/>
          <w:sz w:val="28"/>
          <w:szCs w:val="28"/>
        </w:rPr>
      </w:pPr>
      <w:r w:rsidRPr="00656920">
        <w:rPr>
          <w:rFonts w:asciiTheme="minorHAnsi" w:hAnsiTheme="minorHAnsi" w:cstheme="minorBidi"/>
          <w:iCs/>
          <w:color w:val="000000"/>
          <w:sz w:val="28"/>
          <w:szCs w:val="28"/>
          <w:lang w:eastAsia="en-US"/>
        </w:rPr>
        <w:t xml:space="preserve">Το ΕΚΑ καταγγέλλει την κυβέρνηση και τον υπουργό Εργασίας κ. Χατζηδάκη, των οποίων οι πολιτικές και οι νόμοι έχουν ως αποτέλεσμα την παρουσία δυνάμεων καταστολής, με σκοπό να εμποδίσουν τους εργαζόμενους τη </w:t>
      </w:r>
      <w:r w:rsidRPr="00656920">
        <w:rPr>
          <w:rFonts w:asciiTheme="minorHAnsi" w:hAnsiTheme="minorHAnsi" w:cstheme="minorBidi"/>
          <w:iCs/>
          <w:color w:val="000000"/>
          <w:sz w:val="28"/>
          <w:szCs w:val="28"/>
          <w:lang w:val="en-US" w:eastAsia="en-US"/>
        </w:rPr>
        <w:t>COSCO</w:t>
      </w:r>
      <w:r w:rsidRPr="00656920">
        <w:rPr>
          <w:rFonts w:asciiTheme="minorHAnsi" w:hAnsiTheme="minorHAnsi" w:cstheme="minorBidi"/>
          <w:iCs/>
          <w:color w:val="000000"/>
          <w:sz w:val="28"/>
          <w:szCs w:val="28"/>
          <w:lang w:eastAsia="en-US"/>
        </w:rPr>
        <w:t xml:space="preserve"> να ασκήσουν το αναφαίρετο δικαίωμά τους στην απεργία. Βρισκόμαστε στο πλευρό κάθε εργαζόμενου που αγωνίζεται για τα δίκαια αιτήματά του.</w:t>
      </w:r>
    </w:p>
    <w:p w:rsidR="00CB6335" w:rsidRPr="00EC0497" w:rsidRDefault="00CB6335" w:rsidP="00CB6335">
      <w:pPr>
        <w:pStyle w:val="Web"/>
        <w:shd w:val="clear" w:color="auto" w:fill="FFFFFF"/>
        <w:spacing w:before="0" w:beforeAutospacing="0" w:after="0" w:afterAutospacing="0"/>
        <w:jc w:val="both"/>
        <w:textAlignment w:val="baseline"/>
        <w:rPr>
          <w:rFonts w:ascii="Tahoma" w:hAnsi="Tahoma" w:cs="Tahoma"/>
        </w:rPr>
      </w:pPr>
      <w:bookmarkStart w:id="0" w:name="_GoBack"/>
      <w:bookmarkEnd w:id="0"/>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E176E8"/>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2022-02-07T10:07:00Z</dcterms:created>
  <dcterms:modified xsi:type="dcterms:W3CDTF">2022-02-07T10:07:00Z</dcterms:modified>
</cp:coreProperties>
</file>