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45586"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sidRPr="00090F01">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9E55CF" w:rsidRPr="00821CA0">
        <w:rPr>
          <w:rFonts w:ascii="Tahoma" w:hAnsi="Tahoma" w:cs="Tahoma"/>
          <w:sz w:val="26"/>
          <w:szCs w:val="26"/>
        </w:rPr>
        <w:t>0</w:t>
      </w:r>
      <w:r w:rsidR="00394910">
        <w:rPr>
          <w:rFonts w:ascii="Tahoma" w:hAnsi="Tahoma" w:cs="Tahoma"/>
          <w:sz w:val="26"/>
          <w:szCs w:val="26"/>
          <w:lang w:val="en-US"/>
        </w:rPr>
        <w:t>5</w:t>
      </w:r>
      <w:bookmarkStart w:id="0" w:name="_GoBack"/>
      <w:bookmarkEnd w:id="0"/>
      <w:r w:rsidR="00D245D5" w:rsidRPr="00F63FBE">
        <w:rPr>
          <w:rFonts w:ascii="Tahoma" w:hAnsi="Tahoma" w:cs="Tahoma"/>
          <w:sz w:val="26"/>
          <w:szCs w:val="26"/>
        </w:rPr>
        <w:t>/</w:t>
      </w:r>
      <w:r w:rsidR="009E55CF" w:rsidRPr="00821CA0">
        <w:rPr>
          <w:rFonts w:ascii="Tahoma" w:hAnsi="Tahoma" w:cs="Tahoma"/>
          <w:sz w:val="26"/>
          <w:szCs w:val="26"/>
        </w:rPr>
        <w:t>03</w:t>
      </w:r>
      <w:r w:rsidR="00D245D5">
        <w:rPr>
          <w:rFonts w:ascii="Tahoma" w:hAnsi="Tahoma" w:cs="Tahoma"/>
          <w:sz w:val="26"/>
          <w:szCs w:val="26"/>
        </w:rPr>
        <w:t>/20</w:t>
      </w:r>
      <w:r w:rsidR="002C4B9B" w:rsidRPr="00F44AF5">
        <w:rPr>
          <w:rFonts w:ascii="Tahoma" w:hAnsi="Tahoma" w:cs="Tahoma"/>
          <w:sz w:val="26"/>
          <w:szCs w:val="26"/>
        </w:rPr>
        <w:t>2</w:t>
      </w:r>
      <w:r w:rsidR="0025019C" w:rsidRPr="00245586">
        <w:rPr>
          <w:rFonts w:ascii="Tahoma" w:hAnsi="Tahoma" w:cs="Tahoma"/>
          <w:sz w:val="26"/>
          <w:szCs w:val="26"/>
        </w:rPr>
        <w:t>4</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013511" w:rsidRDefault="001245D5" w:rsidP="00AD0D89">
      <w:pPr>
        <w:spacing w:after="0" w:line="240" w:lineRule="auto"/>
        <w:jc w:val="both"/>
        <w:rPr>
          <w:rFonts w:ascii="Times New Roman" w:eastAsia="Times New Roman" w:hAnsi="Times New Roman" w:cs="Times New Roman"/>
          <w:color w:val="191E27"/>
          <w:sz w:val="28"/>
          <w:szCs w:val="28"/>
          <w:lang w:eastAsia="el-GR"/>
        </w:rPr>
      </w:pPr>
      <w:r w:rsidRPr="001245D5">
        <w:rPr>
          <w:rFonts w:ascii="Times New Roman" w:eastAsia="Times New Roman" w:hAnsi="Times New Roman" w:cs="Times New Roman"/>
          <w:color w:val="191E27"/>
          <w:sz w:val="28"/>
          <w:szCs w:val="28"/>
          <w:lang w:eastAsia="el-GR"/>
        </w:rPr>
        <w:t xml:space="preserve">Το Εργατικό Κέντρο Αθήνας </w:t>
      </w:r>
      <w:r w:rsidR="009E55CF">
        <w:rPr>
          <w:rFonts w:ascii="Times New Roman" w:eastAsia="Times New Roman" w:hAnsi="Times New Roman" w:cs="Times New Roman"/>
          <w:color w:val="191E27"/>
          <w:sz w:val="28"/>
          <w:szCs w:val="28"/>
          <w:lang w:eastAsia="el-GR"/>
        </w:rPr>
        <w:t xml:space="preserve">τιμώντας την </w:t>
      </w:r>
      <w:r w:rsidR="009E55CF" w:rsidRPr="003A0218">
        <w:rPr>
          <w:rFonts w:ascii="Times New Roman" w:eastAsia="Times New Roman" w:hAnsi="Times New Roman" w:cs="Times New Roman"/>
          <w:b/>
          <w:color w:val="191E27"/>
          <w:sz w:val="28"/>
          <w:szCs w:val="28"/>
          <w:lang w:eastAsia="el-GR"/>
        </w:rPr>
        <w:t>Παγκόσμια Ημέρα της Γυναίκας</w:t>
      </w:r>
      <w:r w:rsidR="009E55CF">
        <w:rPr>
          <w:rFonts w:ascii="Times New Roman" w:eastAsia="Times New Roman" w:hAnsi="Times New Roman" w:cs="Times New Roman"/>
          <w:color w:val="191E27"/>
          <w:sz w:val="28"/>
          <w:szCs w:val="28"/>
          <w:lang w:eastAsia="el-GR"/>
        </w:rPr>
        <w:t xml:space="preserve">, προκηρύσσει </w:t>
      </w:r>
      <w:r w:rsidR="009E55CF" w:rsidRPr="003A0218">
        <w:rPr>
          <w:rFonts w:ascii="Times New Roman" w:eastAsia="Times New Roman" w:hAnsi="Times New Roman" w:cs="Times New Roman"/>
          <w:b/>
          <w:color w:val="191E27"/>
          <w:sz w:val="28"/>
          <w:szCs w:val="28"/>
          <w:lang w:eastAsia="el-GR"/>
        </w:rPr>
        <w:t>4ωρη Στάση Εργασίας</w:t>
      </w:r>
      <w:r w:rsidR="009E55CF">
        <w:rPr>
          <w:rFonts w:ascii="Times New Roman" w:eastAsia="Times New Roman" w:hAnsi="Times New Roman" w:cs="Times New Roman"/>
          <w:color w:val="191E27"/>
          <w:sz w:val="28"/>
          <w:szCs w:val="28"/>
          <w:lang w:eastAsia="el-GR"/>
        </w:rPr>
        <w:t xml:space="preserve"> στις </w:t>
      </w:r>
      <w:r w:rsidR="009E55CF" w:rsidRPr="003A0218">
        <w:rPr>
          <w:rFonts w:ascii="Times New Roman" w:eastAsia="Times New Roman" w:hAnsi="Times New Roman" w:cs="Times New Roman"/>
          <w:b/>
          <w:color w:val="191E27"/>
          <w:sz w:val="28"/>
          <w:szCs w:val="28"/>
          <w:lang w:eastAsia="el-GR"/>
        </w:rPr>
        <w:t>8 Μαρτίου</w:t>
      </w:r>
      <w:r w:rsidR="009E55CF">
        <w:rPr>
          <w:rFonts w:ascii="Times New Roman" w:eastAsia="Times New Roman" w:hAnsi="Times New Roman" w:cs="Times New Roman"/>
          <w:color w:val="191E27"/>
          <w:sz w:val="28"/>
          <w:szCs w:val="28"/>
          <w:lang w:eastAsia="el-GR"/>
        </w:rPr>
        <w:t xml:space="preserve">, από τις </w:t>
      </w:r>
      <w:r w:rsidR="009E55CF" w:rsidRPr="003A0218">
        <w:rPr>
          <w:rFonts w:ascii="Times New Roman" w:eastAsia="Times New Roman" w:hAnsi="Times New Roman" w:cs="Times New Roman"/>
          <w:b/>
          <w:color w:val="191E27"/>
          <w:sz w:val="28"/>
          <w:szCs w:val="28"/>
          <w:lang w:eastAsia="el-GR"/>
        </w:rPr>
        <w:t>11.00 έως τις 15.00</w:t>
      </w:r>
      <w:r w:rsidR="00821CA0">
        <w:rPr>
          <w:rFonts w:ascii="Times New Roman" w:eastAsia="Times New Roman" w:hAnsi="Times New Roman" w:cs="Times New Roman"/>
          <w:color w:val="191E27"/>
          <w:sz w:val="28"/>
          <w:szCs w:val="28"/>
          <w:lang w:eastAsia="el-GR"/>
        </w:rPr>
        <w:t>, συμμετέχοντας στη σ</w:t>
      </w:r>
      <w:r w:rsidR="009E55CF">
        <w:rPr>
          <w:rFonts w:ascii="Times New Roman" w:eastAsia="Times New Roman" w:hAnsi="Times New Roman" w:cs="Times New Roman"/>
          <w:color w:val="191E27"/>
          <w:sz w:val="28"/>
          <w:szCs w:val="28"/>
          <w:lang w:eastAsia="el-GR"/>
        </w:rPr>
        <w:t xml:space="preserve">υγκέντρωση στην </w:t>
      </w:r>
      <w:r w:rsidR="003A0218">
        <w:rPr>
          <w:rFonts w:ascii="Times New Roman" w:eastAsia="Times New Roman" w:hAnsi="Times New Roman" w:cs="Times New Roman"/>
          <w:b/>
          <w:color w:val="191E27"/>
          <w:sz w:val="28"/>
          <w:szCs w:val="28"/>
          <w:lang w:eastAsia="el-GR"/>
        </w:rPr>
        <w:t>π</w:t>
      </w:r>
      <w:r w:rsidR="009E55CF" w:rsidRPr="003A0218">
        <w:rPr>
          <w:rFonts w:ascii="Times New Roman" w:eastAsia="Times New Roman" w:hAnsi="Times New Roman" w:cs="Times New Roman"/>
          <w:b/>
          <w:color w:val="191E27"/>
          <w:sz w:val="28"/>
          <w:szCs w:val="28"/>
          <w:lang w:eastAsia="el-GR"/>
        </w:rPr>
        <w:t>λ. Κλαυθμώνος στις 12.00</w:t>
      </w:r>
      <w:r w:rsidR="003A0218">
        <w:rPr>
          <w:rFonts w:ascii="Times New Roman" w:eastAsia="Times New Roman" w:hAnsi="Times New Roman" w:cs="Times New Roman"/>
          <w:color w:val="191E27"/>
          <w:sz w:val="28"/>
          <w:szCs w:val="28"/>
          <w:lang w:eastAsia="el-GR"/>
        </w:rPr>
        <w:t xml:space="preserve"> και </w:t>
      </w:r>
      <w:r w:rsidR="00821CA0">
        <w:rPr>
          <w:rFonts w:ascii="Times New Roman" w:eastAsia="Times New Roman" w:hAnsi="Times New Roman" w:cs="Times New Roman"/>
          <w:color w:val="191E27"/>
          <w:sz w:val="28"/>
          <w:szCs w:val="28"/>
          <w:lang w:eastAsia="el-GR"/>
        </w:rPr>
        <w:t xml:space="preserve">στην </w:t>
      </w:r>
      <w:r w:rsidR="003A0218">
        <w:rPr>
          <w:rFonts w:ascii="Times New Roman" w:eastAsia="Times New Roman" w:hAnsi="Times New Roman" w:cs="Times New Roman"/>
          <w:color w:val="191E27"/>
          <w:sz w:val="28"/>
          <w:szCs w:val="28"/>
          <w:lang w:eastAsia="el-GR"/>
        </w:rPr>
        <w:t>πορεία έως την π</w:t>
      </w:r>
      <w:r w:rsidR="009E55CF">
        <w:rPr>
          <w:rFonts w:ascii="Times New Roman" w:eastAsia="Times New Roman" w:hAnsi="Times New Roman" w:cs="Times New Roman"/>
          <w:color w:val="191E27"/>
          <w:sz w:val="28"/>
          <w:szCs w:val="28"/>
          <w:lang w:eastAsia="el-GR"/>
        </w:rPr>
        <w:t>λ. Συντάγματος.</w:t>
      </w:r>
    </w:p>
    <w:p w:rsidR="00AD0D89" w:rsidRDefault="00AD0D89" w:rsidP="00AD0D89">
      <w:pPr>
        <w:spacing w:after="0" w:line="240" w:lineRule="auto"/>
        <w:jc w:val="both"/>
        <w:rPr>
          <w:rFonts w:ascii="Times New Roman" w:eastAsia="Times New Roman" w:hAnsi="Times New Roman" w:cs="Times New Roman"/>
          <w:color w:val="191E27"/>
          <w:sz w:val="28"/>
          <w:szCs w:val="28"/>
          <w:lang w:eastAsia="el-GR"/>
        </w:rPr>
      </w:pPr>
    </w:p>
    <w:p w:rsidR="009E55CF" w:rsidRDefault="009E55CF" w:rsidP="00AD0D89">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Τιμούμε τον πολύπλευρο ρόλο της γυναίκας στην σύγχρονη κοινωνία. Η γυναίκα ως σύζυγος, μητέρα και εργαζόμενη, αγωνίζεται καθημερινά ενάντια στα στερεότυπα που παραμένουν ριζωμένα στην κοινωνία, ακόμα και σήμερα. Δίνει καθημερινό αγώνα για ίσα δικαιώματα, εργασιακές ευκαιρίες, αμοιβές.</w:t>
      </w:r>
    </w:p>
    <w:p w:rsidR="00AD0D89" w:rsidRDefault="00AD0D89" w:rsidP="00AD0D89">
      <w:pPr>
        <w:spacing w:after="0" w:line="240" w:lineRule="auto"/>
        <w:jc w:val="both"/>
        <w:rPr>
          <w:rFonts w:ascii="Times New Roman" w:eastAsia="Times New Roman" w:hAnsi="Times New Roman" w:cs="Times New Roman"/>
          <w:color w:val="191E27"/>
          <w:sz w:val="28"/>
          <w:szCs w:val="28"/>
          <w:lang w:eastAsia="el-GR"/>
        </w:rPr>
      </w:pPr>
    </w:p>
    <w:p w:rsidR="00296184" w:rsidRDefault="009E55CF" w:rsidP="00AD0D89">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Το ΕΚΑ και το συνδικαλιστικό κίνημα στο σύνολό του είναι και θα είναι στο πλευρό κάθε γυναίκας, που βιώνει εργασιακή επισφάλεια και ανασφάλεια, ανισότητες στις αμοιβές, παραβίαση των δικαιωμάτων της, κακοποίηση και οποιαδήποτε προσβολή της προσωπικότητάς της.</w:t>
      </w:r>
    </w:p>
    <w:p w:rsidR="00AD0D89" w:rsidRPr="003D3F28" w:rsidRDefault="00AD0D89" w:rsidP="00AD0D89">
      <w:pPr>
        <w:spacing w:after="0" w:line="240" w:lineRule="auto"/>
        <w:jc w:val="both"/>
        <w:rPr>
          <w:rFonts w:ascii="Times New Roman" w:eastAsia="Times New Roman" w:hAnsi="Times New Roman" w:cs="Times New Roman"/>
          <w:color w:val="191E27"/>
          <w:sz w:val="28"/>
          <w:szCs w:val="28"/>
          <w:lang w:eastAsia="el-GR"/>
        </w:rPr>
      </w:pPr>
    </w:p>
    <w:p w:rsidR="00E416D0" w:rsidRDefault="00E416D0" w:rsidP="00AD0D89">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Παράλληλα το ΕΚΑ χα</w:t>
      </w:r>
      <w:r w:rsidR="003D3F28">
        <w:rPr>
          <w:rFonts w:ascii="Times New Roman" w:eastAsia="Times New Roman" w:hAnsi="Times New Roman" w:cs="Times New Roman"/>
          <w:color w:val="191E27"/>
          <w:sz w:val="28"/>
          <w:szCs w:val="28"/>
          <w:lang w:eastAsia="el-GR"/>
        </w:rPr>
        <w:t>ιρετίζε</w:t>
      </w:r>
      <w:r>
        <w:rPr>
          <w:rFonts w:ascii="Times New Roman" w:eastAsia="Times New Roman" w:hAnsi="Times New Roman" w:cs="Times New Roman"/>
          <w:color w:val="191E27"/>
          <w:sz w:val="28"/>
          <w:szCs w:val="28"/>
          <w:lang w:eastAsia="el-GR"/>
        </w:rPr>
        <w:t>ι</w:t>
      </w:r>
      <w:r w:rsidR="003D3F28">
        <w:rPr>
          <w:rFonts w:ascii="Times New Roman" w:eastAsia="Times New Roman" w:hAnsi="Times New Roman" w:cs="Times New Roman"/>
          <w:color w:val="191E27"/>
          <w:sz w:val="28"/>
          <w:szCs w:val="28"/>
          <w:lang w:eastAsia="el-GR"/>
        </w:rPr>
        <w:t xml:space="preserve"> το πανελλαδικό </w:t>
      </w:r>
      <w:proofErr w:type="spellStart"/>
      <w:r w:rsidR="003D3F28">
        <w:rPr>
          <w:rFonts w:ascii="Times New Roman" w:eastAsia="Times New Roman" w:hAnsi="Times New Roman" w:cs="Times New Roman"/>
          <w:color w:val="191E27"/>
          <w:sz w:val="28"/>
          <w:szCs w:val="28"/>
          <w:lang w:eastAsia="el-GR"/>
        </w:rPr>
        <w:t>πανεκπαιδευτικό</w:t>
      </w:r>
      <w:proofErr w:type="spellEnd"/>
      <w:r w:rsidR="003D3F28">
        <w:rPr>
          <w:rFonts w:ascii="Times New Roman" w:eastAsia="Times New Roman" w:hAnsi="Times New Roman" w:cs="Times New Roman"/>
          <w:color w:val="191E27"/>
          <w:sz w:val="28"/>
          <w:szCs w:val="28"/>
          <w:lang w:eastAsia="el-GR"/>
        </w:rPr>
        <w:t xml:space="preserve"> συλλαλητήριο, ενάντια στην ψήφιση του νομοσχεδίου ιδιωτικοποίησης της τριτοβάθμιας εκπαίδευσης</w:t>
      </w:r>
      <w:r w:rsidR="00821CA0">
        <w:rPr>
          <w:rFonts w:ascii="Times New Roman" w:eastAsia="Times New Roman" w:hAnsi="Times New Roman" w:cs="Times New Roman"/>
          <w:color w:val="191E27"/>
          <w:sz w:val="28"/>
          <w:szCs w:val="28"/>
          <w:lang w:eastAsia="el-GR"/>
        </w:rPr>
        <w:t xml:space="preserve"> ζητώντας την απόσυρσή του. </w:t>
      </w:r>
    </w:p>
    <w:p w:rsidR="00AD0D89" w:rsidRDefault="00AD0D89" w:rsidP="00AD0D89">
      <w:pPr>
        <w:spacing w:after="0" w:line="240" w:lineRule="auto"/>
        <w:jc w:val="both"/>
        <w:rPr>
          <w:rFonts w:ascii="Times New Roman" w:eastAsia="Times New Roman" w:hAnsi="Times New Roman" w:cs="Times New Roman"/>
          <w:color w:val="191E27"/>
          <w:sz w:val="28"/>
          <w:szCs w:val="28"/>
          <w:lang w:eastAsia="el-GR"/>
        </w:rPr>
      </w:pPr>
    </w:p>
    <w:p w:rsidR="00552045" w:rsidRDefault="00821CA0" w:rsidP="00AD0D89">
      <w:pPr>
        <w:spacing w:after="0" w:line="240" w:lineRule="auto"/>
        <w:jc w:val="both"/>
        <w:rPr>
          <w:rFonts w:ascii="Times New Roman" w:eastAsia="Times New Roman" w:hAnsi="Times New Roman" w:cs="Times New Roman"/>
          <w:color w:val="191E27"/>
          <w:sz w:val="28"/>
          <w:szCs w:val="28"/>
          <w:lang w:eastAsia="el-GR"/>
        </w:rPr>
      </w:pPr>
      <w:r>
        <w:rPr>
          <w:rFonts w:ascii="Times New Roman" w:eastAsia="Times New Roman" w:hAnsi="Times New Roman" w:cs="Times New Roman"/>
          <w:color w:val="191E27"/>
          <w:sz w:val="28"/>
          <w:szCs w:val="28"/>
          <w:lang w:eastAsia="el-GR"/>
        </w:rPr>
        <w:t xml:space="preserve">Η </w:t>
      </w:r>
      <w:r w:rsidR="00E416D0">
        <w:rPr>
          <w:rFonts w:ascii="Times New Roman" w:eastAsia="Times New Roman" w:hAnsi="Times New Roman" w:cs="Times New Roman"/>
          <w:color w:val="191E27"/>
          <w:sz w:val="28"/>
          <w:szCs w:val="28"/>
          <w:lang w:eastAsia="el-GR"/>
        </w:rPr>
        <w:t>η</w:t>
      </w:r>
      <w:r>
        <w:rPr>
          <w:rFonts w:ascii="Times New Roman" w:eastAsia="Times New Roman" w:hAnsi="Times New Roman" w:cs="Times New Roman"/>
          <w:color w:val="191E27"/>
          <w:sz w:val="28"/>
          <w:szCs w:val="28"/>
          <w:lang w:eastAsia="el-GR"/>
        </w:rPr>
        <w:t>μέρα ψήφισης του νομοσχεδίου</w:t>
      </w:r>
      <w:r w:rsidR="003D3F28">
        <w:rPr>
          <w:rFonts w:ascii="Times New Roman" w:eastAsia="Times New Roman" w:hAnsi="Times New Roman" w:cs="Times New Roman"/>
          <w:color w:val="191E27"/>
          <w:sz w:val="28"/>
          <w:szCs w:val="28"/>
          <w:lang w:eastAsia="el-GR"/>
        </w:rPr>
        <w:t xml:space="preserve"> συνδυάζεται με την Παγκόσμια Ημέρα της Γυναίκας, στις 8 Μαρτίου. </w:t>
      </w:r>
      <w:r>
        <w:rPr>
          <w:rFonts w:ascii="Times New Roman" w:eastAsia="Times New Roman" w:hAnsi="Times New Roman" w:cs="Times New Roman"/>
          <w:color w:val="191E27"/>
          <w:sz w:val="28"/>
          <w:szCs w:val="28"/>
          <w:lang w:eastAsia="el-GR"/>
        </w:rPr>
        <w:t>Φέτος, ο</w:t>
      </w:r>
      <w:r w:rsidR="003D3F28">
        <w:rPr>
          <w:rFonts w:ascii="Times New Roman" w:eastAsia="Times New Roman" w:hAnsi="Times New Roman" w:cs="Times New Roman"/>
          <w:color w:val="191E27"/>
          <w:sz w:val="28"/>
          <w:szCs w:val="28"/>
          <w:lang w:eastAsia="el-GR"/>
        </w:rPr>
        <w:t xml:space="preserve"> αγώνας των γυναικών για έναν κόσμο ισότητας και δικαιοσύνης, ενώνεται με τους αγώνες για δημόσια και πραγματική δωρεάν τριτοβάθμια</w:t>
      </w:r>
      <w:r w:rsidR="00BD0781">
        <w:rPr>
          <w:rFonts w:ascii="Times New Roman" w:eastAsia="Times New Roman" w:hAnsi="Times New Roman" w:cs="Times New Roman"/>
          <w:color w:val="191E27"/>
          <w:sz w:val="28"/>
          <w:szCs w:val="28"/>
          <w:lang w:eastAsia="el-GR"/>
        </w:rPr>
        <w:t xml:space="preserve"> εκπαίδευση, ενάντια στα ιδιωτικά πανεπιστήμια.</w:t>
      </w:r>
    </w:p>
    <w:p w:rsidR="00AD0D89" w:rsidRPr="00197455" w:rsidRDefault="00AD0D89" w:rsidP="00AD0D89">
      <w:pPr>
        <w:spacing w:after="0" w:line="240" w:lineRule="auto"/>
        <w:jc w:val="both"/>
        <w:rPr>
          <w:rFonts w:ascii="Arial" w:eastAsia="Times New Roman" w:hAnsi="Arial" w:cs="Arial"/>
          <w:color w:val="222222"/>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25019C">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8"/>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3511"/>
    <w:rsid w:val="00015E59"/>
    <w:rsid w:val="00017D3D"/>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245D5"/>
    <w:rsid w:val="00132E3B"/>
    <w:rsid w:val="001369CC"/>
    <w:rsid w:val="00141B59"/>
    <w:rsid w:val="00142861"/>
    <w:rsid w:val="00162B58"/>
    <w:rsid w:val="00162F41"/>
    <w:rsid w:val="00165329"/>
    <w:rsid w:val="00167825"/>
    <w:rsid w:val="00187D84"/>
    <w:rsid w:val="00197455"/>
    <w:rsid w:val="001B0E79"/>
    <w:rsid w:val="001B5EE1"/>
    <w:rsid w:val="001E21F5"/>
    <w:rsid w:val="001E5E33"/>
    <w:rsid w:val="001F15D3"/>
    <w:rsid w:val="001F24C7"/>
    <w:rsid w:val="00202BC4"/>
    <w:rsid w:val="002075F7"/>
    <w:rsid w:val="002240D6"/>
    <w:rsid w:val="00233B9E"/>
    <w:rsid w:val="00245586"/>
    <w:rsid w:val="0025019C"/>
    <w:rsid w:val="00271074"/>
    <w:rsid w:val="002754F9"/>
    <w:rsid w:val="00284132"/>
    <w:rsid w:val="00294BAE"/>
    <w:rsid w:val="00296184"/>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94910"/>
    <w:rsid w:val="003A0218"/>
    <w:rsid w:val="003A12EF"/>
    <w:rsid w:val="003A423C"/>
    <w:rsid w:val="003C361A"/>
    <w:rsid w:val="003D0A69"/>
    <w:rsid w:val="003D3F28"/>
    <w:rsid w:val="003F0E62"/>
    <w:rsid w:val="00435B8C"/>
    <w:rsid w:val="00447548"/>
    <w:rsid w:val="00456A9F"/>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47552"/>
    <w:rsid w:val="007727AB"/>
    <w:rsid w:val="007771B5"/>
    <w:rsid w:val="00793F8B"/>
    <w:rsid w:val="00796934"/>
    <w:rsid w:val="007B1688"/>
    <w:rsid w:val="007B4210"/>
    <w:rsid w:val="007C64BB"/>
    <w:rsid w:val="007D03D6"/>
    <w:rsid w:val="007D533F"/>
    <w:rsid w:val="007E4EB7"/>
    <w:rsid w:val="007F1DB0"/>
    <w:rsid w:val="0081247D"/>
    <w:rsid w:val="008170BA"/>
    <w:rsid w:val="00821CA0"/>
    <w:rsid w:val="00833424"/>
    <w:rsid w:val="00842E61"/>
    <w:rsid w:val="0084694D"/>
    <w:rsid w:val="008575FB"/>
    <w:rsid w:val="00875DE4"/>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C5345"/>
    <w:rsid w:val="009D019D"/>
    <w:rsid w:val="009E451C"/>
    <w:rsid w:val="009E55CF"/>
    <w:rsid w:val="009E666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D0D8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C170E"/>
    <w:rsid w:val="00BD0781"/>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416D0"/>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3316883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62952653">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1690-8FDF-43A6-8831-D6011A1B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238</Words>
  <Characters>1290</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8</cp:revision>
  <cp:lastPrinted>2024-02-15T10:34:00Z</cp:lastPrinted>
  <dcterms:created xsi:type="dcterms:W3CDTF">2024-03-01T09:38:00Z</dcterms:created>
  <dcterms:modified xsi:type="dcterms:W3CDTF">2024-03-05T06:39:00Z</dcterms:modified>
</cp:coreProperties>
</file>