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D5135A" w:rsidP="00D5135A">
            <w:pPr>
              <w:ind w:left="-567" w:right="-766"/>
              <w:rPr>
                <w:rFonts w:ascii="Arial Black" w:hAnsi="Arial Black"/>
                <w:sz w:val="48"/>
                <w:szCs w:val="48"/>
              </w:rPr>
            </w:pPr>
            <w:r>
              <w:rPr>
                <w:rFonts w:ascii="Arial Black" w:hAnsi="Arial Black"/>
                <w:sz w:val="48"/>
                <w:szCs w:val="48"/>
              </w:rPr>
              <w:t xml:space="preserve">   </w:t>
            </w:r>
            <w:r w:rsidR="00875477" w:rsidRPr="002A3496">
              <w:rPr>
                <w:rFonts w:ascii="Arial Black" w:hAnsi="Arial Black"/>
                <w:sz w:val="48"/>
                <w:szCs w:val="48"/>
              </w:rPr>
              <w:t>ΕΚΑ</w:t>
            </w:r>
          </w:p>
          <w:p w:rsidR="00875477" w:rsidRPr="006142CF" w:rsidRDefault="00D5135A" w:rsidP="00D5135A">
            <w:pPr>
              <w:ind w:left="-567" w:right="-766"/>
              <w:rPr>
                <w:rFonts w:ascii="Arial Black" w:hAnsi="Arial Black"/>
                <w:sz w:val="36"/>
                <w:szCs w:val="36"/>
                <w:lang w:val="en-US"/>
              </w:rPr>
            </w:pPr>
            <w:r>
              <w:rPr>
                <w:rFonts w:ascii="Arial Black" w:hAnsi="Arial Black"/>
                <w:sz w:val="36"/>
                <w:szCs w:val="36"/>
              </w:rPr>
              <w:t xml:space="preserve">    </w:t>
            </w:r>
            <w:r w:rsidR="00875477" w:rsidRPr="002A3496">
              <w:rPr>
                <w:rFonts w:ascii="Arial Black" w:hAnsi="Arial Black"/>
                <w:sz w:val="36"/>
                <w:szCs w:val="36"/>
              </w:rPr>
              <w:t>ΕΡΓΑΤΟΫΠΑΛΛΗΛΙΚΟ ΚΕΝΤΡΟ ΑΘΗΝΑΣ</w:t>
            </w:r>
          </w:p>
        </w:tc>
      </w:tr>
    </w:tbl>
    <w:p w:rsidR="00875477" w:rsidRPr="005F2BB6" w:rsidRDefault="00875477" w:rsidP="00D5135A">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D5135A">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D5135A">
      <w:pPr>
        <w:ind w:left="-567" w:right="-766"/>
        <w:jc w:val="center"/>
        <w:rPr>
          <w:rFonts w:ascii="Tahoma" w:hAnsi="Tahoma" w:cs="Tahoma"/>
          <w:sz w:val="26"/>
          <w:szCs w:val="26"/>
          <w:lang w:val="en-US"/>
        </w:rPr>
      </w:pPr>
    </w:p>
    <w:p w:rsidR="00875477" w:rsidRDefault="00875477" w:rsidP="00D5135A">
      <w:pPr>
        <w:ind w:left="-567"/>
        <w:jc w:val="center"/>
        <w:rPr>
          <w:rFonts w:ascii="Tahoma" w:hAnsi="Tahoma" w:cs="Tahoma"/>
          <w:sz w:val="26"/>
          <w:szCs w:val="26"/>
          <w:lang w:val="en-US"/>
        </w:rPr>
      </w:pPr>
    </w:p>
    <w:p w:rsidR="00875477" w:rsidRPr="008909B5" w:rsidRDefault="00875477" w:rsidP="00020D7D">
      <w:pPr>
        <w:ind w:left="-567" w:right="-766"/>
        <w:rPr>
          <w:rFonts w:ascii="Tahoma" w:hAnsi="Tahoma" w:cs="Tahoma"/>
        </w:rPr>
      </w:pPr>
      <w:r w:rsidRPr="00A80954">
        <w:rPr>
          <w:rFonts w:ascii="Tahoma" w:hAnsi="Tahoma" w:cs="Tahoma"/>
        </w:rPr>
        <w:t xml:space="preserve">Αρ. </w:t>
      </w:r>
      <w:proofErr w:type="spellStart"/>
      <w:r w:rsidRPr="00A80954">
        <w:rPr>
          <w:rFonts w:ascii="Tahoma" w:hAnsi="Tahoma" w:cs="Tahoma"/>
        </w:rPr>
        <w:t>Πρωτ</w:t>
      </w:r>
      <w:proofErr w:type="spellEnd"/>
      <w:r w:rsidRPr="00A80954">
        <w:rPr>
          <w:rFonts w:ascii="Tahoma" w:hAnsi="Tahoma" w:cs="Tahoma"/>
        </w:rPr>
        <w:t xml:space="preserve">.: </w:t>
      </w:r>
      <w:r w:rsidR="001E274B">
        <w:rPr>
          <w:rFonts w:ascii="Tahoma" w:hAnsi="Tahoma" w:cs="Tahoma"/>
          <w:lang w:val="en-US"/>
        </w:rPr>
        <w:t>5097</w:t>
      </w:r>
      <w:r w:rsidR="00CE7F29" w:rsidRPr="00A80954">
        <w:rPr>
          <w:rFonts w:ascii="Tahoma" w:hAnsi="Tahoma" w:cs="Tahoma"/>
        </w:rPr>
        <w:t xml:space="preserve">    </w:t>
      </w:r>
      <w:r w:rsidRPr="00A80954">
        <w:rPr>
          <w:rFonts w:ascii="Tahoma" w:hAnsi="Tahoma" w:cs="Tahoma"/>
        </w:rPr>
        <w:tab/>
      </w:r>
      <w:r w:rsidRPr="00A80954">
        <w:rPr>
          <w:rFonts w:ascii="Tahoma" w:hAnsi="Tahoma" w:cs="Tahoma"/>
        </w:rPr>
        <w:tab/>
      </w:r>
      <w:r w:rsidRPr="00A80954">
        <w:rPr>
          <w:rFonts w:ascii="Tahoma" w:hAnsi="Tahoma" w:cs="Tahoma"/>
        </w:rPr>
        <w:tab/>
      </w:r>
      <w:r w:rsidRPr="00A80954">
        <w:rPr>
          <w:rFonts w:ascii="Tahoma" w:hAnsi="Tahoma" w:cs="Tahoma"/>
        </w:rPr>
        <w:tab/>
      </w:r>
      <w:r w:rsidRPr="00A80954">
        <w:rPr>
          <w:rFonts w:ascii="Tahoma" w:hAnsi="Tahoma" w:cs="Tahoma"/>
        </w:rPr>
        <w:tab/>
      </w:r>
      <w:r w:rsidR="00DE35E1" w:rsidRPr="00A80954">
        <w:rPr>
          <w:rFonts w:ascii="Tahoma" w:hAnsi="Tahoma" w:cs="Tahoma"/>
        </w:rPr>
        <w:t xml:space="preserve"> </w:t>
      </w:r>
      <w:r w:rsidR="00D5135A" w:rsidRPr="00A80954">
        <w:rPr>
          <w:rFonts w:ascii="Tahoma" w:hAnsi="Tahoma" w:cs="Tahoma"/>
        </w:rPr>
        <w:tab/>
      </w:r>
      <w:r w:rsidR="00DE35E1" w:rsidRPr="00A80954">
        <w:rPr>
          <w:rFonts w:ascii="Tahoma" w:hAnsi="Tahoma" w:cs="Tahoma"/>
        </w:rPr>
        <w:t xml:space="preserve">   </w:t>
      </w:r>
      <w:r w:rsidR="00020D7D" w:rsidRPr="00A80954">
        <w:rPr>
          <w:rFonts w:ascii="Tahoma" w:hAnsi="Tahoma" w:cs="Tahoma"/>
        </w:rPr>
        <w:t xml:space="preserve"> </w:t>
      </w:r>
      <w:r w:rsidR="00020D7D" w:rsidRPr="00A80954">
        <w:rPr>
          <w:rFonts w:ascii="Tahoma" w:hAnsi="Tahoma" w:cs="Tahoma"/>
        </w:rPr>
        <w:tab/>
      </w:r>
      <w:r w:rsidR="00020D7D" w:rsidRPr="008909B5">
        <w:rPr>
          <w:rFonts w:ascii="Tahoma" w:hAnsi="Tahoma" w:cs="Tahoma"/>
        </w:rPr>
        <w:t xml:space="preserve">  </w:t>
      </w:r>
      <w:r w:rsidR="00DE35E1" w:rsidRPr="00A80954">
        <w:rPr>
          <w:rFonts w:ascii="Tahoma" w:hAnsi="Tahoma" w:cs="Tahoma"/>
        </w:rPr>
        <w:t>Αθήνα,</w:t>
      </w:r>
      <w:r w:rsidR="00A617BC" w:rsidRPr="00A80954">
        <w:rPr>
          <w:rFonts w:ascii="Tahoma" w:hAnsi="Tahoma" w:cs="Tahoma"/>
        </w:rPr>
        <w:t xml:space="preserve"> </w:t>
      </w:r>
      <w:r w:rsidR="001E274B">
        <w:rPr>
          <w:rFonts w:ascii="Tahoma" w:hAnsi="Tahoma" w:cs="Tahoma"/>
          <w:lang w:val="en-US"/>
        </w:rPr>
        <w:t>31</w:t>
      </w:r>
      <w:r w:rsidR="00DE35E1" w:rsidRPr="00A80954">
        <w:rPr>
          <w:rFonts w:ascii="Tahoma" w:hAnsi="Tahoma" w:cs="Tahoma"/>
        </w:rPr>
        <w:t>/</w:t>
      </w:r>
      <w:r w:rsidR="008909B5" w:rsidRPr="00816766">
        <w:rPr>
          <w:rFonts w:ascii="Tahoma" w:hAnsi="Tahoma" w:cs="Tahoma"/>
        </w:rPr>
        <w:t>0</w:t>
      </w:r>
      <w:r w:rsidR="001E274B">
        <w:rPr>
          <w:rFonts w:ascii="Tahoma" w:hAnsi="Tahoma" w:cs="Tahoma"/>
          <w:lang w:val="en-US"/>
        </w:rPr>
        <w:t>8</w:t>
      </w:r>
      <w:r w:rsidR="00A80954" w:rsidRPr="00A80954">
        <w:rPr>
          <w:rFonts w:ascii="Tahoma" w:hAnsi="Tahoma" w:cs="Tahoma"/>
        </w:rPr>
        <w:t>/202</w:t>
      </w:r>
      <w:r w:rsidR="00A80954" w:rsidRPr="008909B5">
        <w:rPr>
          <w:rFonts w:ascii="Tahoma" w:hAnsi="Tahoma" w:cs="Tahoma"/>
        </w:rPr>
        <w:t>1</w:t>
      </w:r>
    </w:p>
    <w:p w:rsidR="002E2428" w:rsidRPr="00A80954" w:rsidRDefault="002E2428" w:rsidP="00D5135A">
      <w:pPr>
        <w:ind w:left="-567"/>
        <w:jc w:val="both"/>
        <w:rPr>
          <w:rFonts w:ascii="Tahoma" w:hAnsi="Tahoma" w:cs="Tahoma"/>
        </w:rPr>
      </w:pPr>
    </w:p>
    <w:p w:rsidR="002E2428" w:rsidRPr="00A80954" w:rsidRDefault="002E2428" w:rsidP="00D5135A">
      <w:pPr>
        <w:ind w:left="-567"/>
        <w:jc w:val="both"/>
        <w:rPr>
          <w:rFonts w:ascii="Tahoma" w:hAnsi="Tahoma" w:cs="Tahoma"/>
        </w:rPr>
      </w:pPr>
    </w:p>
    <w:p w:rsidR="00A80954" w:rsidRPr="00A80954" w:rsidRDefault="00A80954" w:rsidP="00A80954">
      <w:pPr>
        <w:rPr>
          <w:rFonts w:ascii="Tahoma" w:hAnsi="Tahoma" w:cs="Tahoma"/>
        </w:rPr>
      </w:pPr>
      <w:r w:rsidRPr="00A80954">
        <w:rPr>
          <w:rFonts w:ascii="Tahoma" w:hAnsi="Tahoma" w:cs="Tahoma"/>
        </w:rPr>
        <w:t xml:space="preserve">Προς </w:t>
      </w:r>
    </w:p>
    <w:p w:rsidR="00A80954" w:rsidRPr="00D914F6" w:rsidRDefault="00A80954" w:rsidP="008909B5">
      <w:pPr>
        <w:rPr>
          <w:rFonts w:ascii="Tahoma" w:hAnsi="Tahoma" w:cs="Tahoma"/>
        </w:rPr>
      </w:pPr>
      <w:r w:rsidRPr="00A80954">
        <w:rPr>
          <w:rFonts w:ascii="Tahoma" w:hAnsi="Tahoma" w:cs="Tahoma"/>
        </w:rPr>
        <w:t>Τα Σωματεία Μέλη του ΕΚΑ</w:t>
      </w:r>
    </w:p>
    <w:p w:rsidR="008909B5" w:rsidRPr="00D914F6" w:rsidRDefault="008909B5" w:rsidP="008909B5">
      <w:pPr>
        <w:rPr>
          <w:rFonts w:ascii="Tahoma" w:hAnsi="Tahoma" w:cs="Tahoma"/>
        </w:rPr>
      </w:pPr>
    </w:p>
    <w:p w:rsidR="00A80954" w:rsidRPr="00816766" w:rsidRDefault="00A80954" w:rsidP="00A80954">
      <w:pPr>
        <w:spacing w:line="360" w:lineRule="auto"/>
        <w:jc w:val="both"/>
        <w:rPr>
          <w:rFonts w:ascii="Tahoma" w:hAnsi="Tahoma" w:cs="Tahoma"/>
        </w:rPr>
      </w:pPr>
      <w:r w:rsidRPr="00816766">
        <w:rPr>
          <w:rFonts w:ascii="Tahoma" w:hAnsi="Tahoma" w:cs="Tahoma"/>
        </w:rPr>
        <w:t>Συνάδελφοι,</w:t>
      </w:r>
    </w:p>
    <w:p w:rsidR="001E274B" w:rsidRPr="001E274B" w:rsidRDefault="001E274B" w:rsidP="001E274B">
      <w:pPr>
        <w:spacing w:line="360" w:lineRule="auto"/>
        <w:jc w:val="both"/>
        <w:rPr>
          <w:rFonts w:ascii="Tahoma" w:hAnsi="Tahoma" w:cs="Tahoma"/>
        </w:rPr>
      </w:pPr>
      <w:r w:rsidRPr="001E274B">
        <w:rPr>
          <w:rFonts w:ascii="Tahoma" w:hAnsi="Tahoma" w:cs="Tahoma"/>
        </w:rPr>
        <w:t>Σας γνωστοποιούμε το Ν. 1264/1982, όπως ισχύει σήμερα, μετά τις αλλαγές που επέφερε ο πρόσφατος νόμος 4808/2021, με την επισημείωση ότι οι διατάξεις για την υποχρέωση καταχώρισης στοιχείων των σωματείων στο ΓΕΜΗΣΟΕ (ηλεκτρονικό μητρώο συνδικαλιστικών οργανώσεων) αρχίζει από την 1-1-2022. Επίσης, από την 1-1-2022 υφίσταται η υποχρέωση  χρήσης ηλεκτρονικού συστήματος για τη δυνατότητα  συμμετοχής των  μελών των συνδικαλιστικών  οργανώσεων  εξ  αποστάσεως  τόσο  στις  Γενικές Συνελεύσεις όσο και στις αρχαιρεσίες.</w:t>
      </w:r>
    </w:p>
    <w:p w:rsidR="00A617BC" w:rsidRDefault="001E274B" w:rsidP="001E274B">
      <w:pPr>
        <w:spacing w:line="360" w:lineRule="auto"/>
        <w:jc w:val="both"/>
        <w:rPr>
          <w:rFonts w:ascii="Tahoma" w:hAnsi="Tahoma" w:cs="Tahoma"/>
          <w:lang w:val="en-US"/>
        </w:rPr>
      </w:pPr>
      <w:r w:rsidRPr="001E274B">
        <w:rPr>
          <w:rFonts w:ascii="Tahoma" w:hAnsi="Tahoma" w:cs="Tahoma"/>
        </w:rPr>
        <w:t>Επισυνάπτουμε επίσης την Εγκύκλιο του Υπουργείου Εργασίας για την εφαρμογή των νέων διατάξεων που αφορούν την κήρυξη απεργίας, καθώς και το σχέδιο Υ.Α., που δόθηκε στη δημοσιότητα από το Υπουργείο Εργασίας για τον τρόπο καταχώρισης των στοιχείων των συνδικαλιστικών οργανώσεων στο ΓΕΜΗΣΟΕ (από 1-1-2022).</w:t>
      </w:r>
    </w:p>
    <w:p w:rsidR="001E274B" w:rsidRPr="001E274B" w:rsidRDefault="001E274B" w:rsidP="001E274B">
      <w:pPr>
        <w:spacing w:line="360" w:lineRule="auto"/>
        <w:jc w:val="both"/>
        <w:rPr>
          <w:rFonts w:ascii="Tahoma" w:hAnsi="Tahoma" w:cs="Tahoma"/>
          <w:lang w:val="en-US"/>
        </w:rPr>
      </w:pPr>
      <w:bookmarkStart w:id="0" w:name="_GoBack"/>
      <w:bookmarkEnd w:id="0"/>
    </w:p>
    <w:p w:rsidR="008909B5" w:rsidRPr="001E274B" w:rsidRDefault="00DE35E1" w:rsidP="00DE35E1">
      <w:pPr>
        <w:spacing w:line="360" w:lineRule="auto"/>
        <w:jc w:val="center"/>
        <w:rPr>
          <w:rFonts w:ascii="Tahoma" w:eastAsia="Times New Roman" w:hAnsi="Tahoma" w:cs="Tahoma"/>
          <w:b/>
        </w:rPr>
      </w:pPr>
      <w:r w:rsidRPr="00A80954">
        <w:rPr>
          <w:rFonts w:ascii="Tahoma" w:eastAsia="Times New Roman" w:hAnsi="Tahoma" w:cs="Tahoma"/>
          <w:b/>
        </w:rPr>
        <w:t>Για το Δ.Σ.</w:t>
      </w:r>
    </w:p>
    <w:tbl>
      <w:tblPr>
        <w:tblW w:w="0" w:type="auto"/>
        <w:jc w:val="center"/>
        <w:tblLook w:val="01E0" w:firstRow="1" w:lastRow="1" w:firstColumn="1" w:lastColumn="1" w:noHBand="0" w:noVBand="0"/>
      </w:tblPr>
      <w:tblGrid>
        <w:gridCol w:w="4261"/>
        <w:gridCol w:w="4261"/>
      </w:tblGrid>
      <w:tr w:rsidR="00DE35E1" w:rsidRPr="00A80954" w:rsidTr="00C2102F">
        <w:trPr>
          <w:jc w:val="center"/>
        </w:trPr>
        <w:tc>
          <w:tcPr>
            <w:tcW w:w="4261" w:type="dxa"/>
            <w:shd w:val="clear" w:color="auto" w:fill="auto"/>
          </w:tcPr>
          <w:p w:rsidR="00DE35E1" w:rsidRPr="00A80954" w:rsidRDefault="00DE35E1" w:rsidP="00DE35E1">
            <w:pPr>
              <w:jc w:val="center"/>
              <w:rPr>
                <w:rFonts w:ascii="Tahoma" w:eastAsia="Times New Roman" w:hAnsi="Tahoma" w:cs="Tahoma"/>
                <w:b/>
                <w:caps/>
              </w:rPr>
            </w:pPr>
            <w:r w:rsidRPr="00A80954">
              <w:rPr>
                <w:rFonts w:ascii="Tahoma" w:eastAsia="Times New Roman" w:hAnsi="Tahoma" w:cs="Tahoma"/>
                <w:b/>
                <w:caps/>
              </w:rPr>
              <w:t>Ο  Πρόεδρος</w:t>
            </w:r>
          </w:p>
        </w:tc>
        <w:tc>
          <w:tcPr>
            <w:tcW w:w="4261" w:type="dxa"/>
            <w:shd w:val="clear" w:color="auto" w:fill="auto"/>
          </w:tcPr>
          <w:p w:rsidR="00DE35E1" w:rsidRPr="00A80954" w:rsidRDefault="00DE35E1" w:rsidP="00DE35E1">
            <w:pPr>
              <w:jc w:val="center"/>
              <w:rPr>
                <w:rFonts w:ascii="Tahoma" w:eastAsia="Times New Roman" w:hAnsi="Tahoma" w:cs="Tahoma"/>
                <w:b/>
                <w:caps/>
              </w:rPr>
            </w:pPr>
            <w:r w:rsidRPr="00A80954">
              <w:rPr>
                <w:rFonts w:ascii="Tahoma" w:eastAsia="Times New Roman" w:hAnsi="Tahoma" w:cs="Tahoma"/>
                <w:b/>
                <w:caps/>
              </w:rPr>
              <w:t>Ο  Γεν. Γραμματέας</w:t>
            </w:r>
          </w:p>
        </w:tc>
      </w:tr>
      <w:tr w:rsidR="00DE35E1" w:rsidRPr="00A80954" w:rsidTr="00C2102F">
        <w:trPr>
          <w:jc w:val="center"/>
        </w:trPr>
        <w:tc>
          <w:tcPr>
            <w:tcW w:w="4261" w:type="dxa"/>
            <w:shd w:val="clear" w:color="auto" w:fill="auto"/>
          </w:tcPr>
          <w:p w:rsidR="00DE35E1" w:rsidRPr="00A80954" w:rsidRDefault="00DE35E1" w:rsidP="00DE35E1">
            <w:pPr>
              <w:jc w:val="center"/>
              <w:rPr>
                <w:rFonts w:ascii="Tahoma" w:eastAsia="Times New Roman" w:hAnsi="Tahoma" w:cs="Tahoma"/>
                <w:b/>
                <w:caps/>
                <w:lang w:val="en-US"/>
              </w:rPr>
            </w:pPr>
          </w:p>
          <w:p w:rsidR="00020D7D" w:rsidRPr="00A80954" w:rsidRDefault="00020D7D" w:rsidP="00DE35E1">
            <w:pPr>
              <w:jc w:val="center"/>
              <w:rPr>
                <w:rFonts w:ascii="Tahoma" w:eastAsia="Times New Roman" w:hAnsi="Tahoma" w:cs="Tahoma"/>
                <w:b/>
                <w:caps/>
                <w:lang w:val="en-US"/>
              </w:rPr>
            </w:pPr>
          </w:p>
          <w:p w:rsidR="00DE35E1" w:rsidRPr="00A80954" w:rsidRDefault="00DE35E1" w:rsidP="00DE35E1">
            <w:pPr>
              <w:jc w:val="center"/>
              <w:rPr>
                <w:rFonts w:ascii="Tahoma" w:eastAsia="Times New Roman" w:hAnsi="Tahoma" w:cs="Tahoma"/>
                <w:b/>
                <w:caps/>
              </w:rPr>
            </w:pPr>
          </w:p>
          <w:p w:rsidR="00DE35E1" w:rsidRPr="00A80954" w:rsidRDefault="00DE35E1" w:rsidP="00DE35E1">
            <w:pPr>
              <w:jc w:val="center"/>
              <w:rPr>
                <w:rFonts w:ascii="Tahoma" w:eastAsia="Times New Roman" w:hAnsi="Tahoma" w:cs="Tahoma"/>
                <w:b/>
                <w:caps/>
              </w:rPr>
            </w:pPr>
            <w:r w:rsidRPr="00A80954">
              <w:rPr>
                <w:rFonts w:ascii="Tahoma" w:eastAsia="Times New Roman" w:hAnsi="Tahoma" w:cs="Tahoma"/>
                <w:b/>
                <w:caps/>
              </w:rPr>
              <w:t>Γεώργιος Μυλωνάς</w:t>
            </w:r>
          </w:p>
        </w:tc>
        <w:tc>
          <w:tcPr>
            <w:tcW w:w="4261" w:type="dxa"/>
            <w:shd w:val="clear" w:color="auto" w:fill="auto"/>
          </w:tcPr>
          <w:p w:rsidR="00DE35E1" w:rsidRPr="00A80954" w:rsidRDefault="00DE35E1" w:rsidP="00DE35E1">
            <w:pPr>
              <w:jc w:val="center"/>
              <w:rPr>
                <w:rFonts w:ascii="Tahoma" w:eastAsia="Times New Roman" w:hAnsi="Tahoma" w:cs="Tahoma"/>
                <w:b/>
                <w:caps/>
              </w:rPr>
            </w:pPr>
          </w:p>
          <w:p w:rsidR="00DE35E1" w:rsidRPr="00A80954" w:rsidRDefault="00DE35E1" w:rsidP="00DE35E1">
            <w:pPr>
              <w:jc w:val="center"/>
              <w:rPr>
                <w:rFonts w:ascii="Tahoma" w:eastAsia="Times New Roman" w:hAnsi="Tahoma" w:cs="Tahoma"/>
                <w:b/>
                <w:caps/>
                <w:lang w:val="en-US"/>
              </w:rPr>
            </w:pPr>
          </w:p>
          <w:p w:rsidR="00020D7D" w:rsidRPr="00A80954" w:rsidRDefault="00020D7D" w:rsidP="00DE35E1">
            <w:pPr>
              <w:jc w:val="center"/>
              <w:rPr>
                <w:rFonts w:ascii="Tahoma" w:eastAsia="Times New Roman" w:hAnsi="Tahoma" w:cs="Tahoma"/>
                <w:b/>
                <w:caps/>
                <w:lang w:val="en-US"/>
              </w:rPr>
            </w:pPr>
          </w:p>
          <w:p w:rsidR="00DE35E1" w:rsidRPr="00A80954" w:rsidRDefault="00DE35E1" w:rsidP="00DE35E1">
            <w:pPr>
              <w:jc w:val="center"/>
              <w:rPr>
                <w:rFonts w:ascii="Tahoma" w:eastAsia="Times New Roman" w:hAnsi="Tahoma" w:cs="Tahoma"/>
                <w:b/>
                <w:caps/>
              </w:rPr>
            </w:pPr>
            <w:r w:rsidRPr="00A80954">
              <w:rPr>
                <w:rFonts w:ascii="Tahoma" w:eastAsia="Times New Roman" w:hAnsi="Tahoma" w:cs="Tahoma"/>
                <w:b/>
                <w:caps/>
              </w:rPr>
              <w:t>Κωνσταντίνος Κουλούρης</w:t>
            </w:r>
          </w:p>
        </w:tc>
      </w:tr>
    </w:tbl>
    <w:p w:rsidR="002E2428" w:rsidRPr="008909B5" w:rsidRDefault="002E2428" w:rsidP="008909B5">
      <w:pPr>
        <w:ind w:right="-766"/>
        <w:rPr>
          <w:rFonts w:ascii="Tahoma" w:hAnsi="Tahoma" w:cs="Tahoma"/>
          <w:lang w:val="en-US"/>
        </w:rPr>
      </w:pPr>
    </w:p>
    <w:sectPr w:rsidR="002E2428" w:rsidRPr="008909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4BD"/>
    <w:multiLevelType w:val="hybridMultilevel"/>
    <w:tmpl w:val="1A2EA17C"/>
    <w:lvl w:ilvl="0" w:tplc="E3782CE0">
      <w:start w:val="1"/>
      <w:numFmt w:val="bullet"/>
      <w:lvlText w:val=""/>
      <w:lvlJc w:val="righ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2B36"/>
    <w:multiLevelType w:val="hybridMultilevel"/>
    <w:tmpl w:val="EAE4CF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D281AE2"/>
    <w:multiLevelType w:val="hybridMultilevel"/>
    <w:tmpl w:val="FC7EF8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304258E"/>
    <w:multiLevelType w:val="hybridMultilevel"/>
    <w:tmpl w:val="EF3C91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0D7D"/>
    <w:rsid w:val="001466E5"/>
    <w:rsid w:val="001C705E"/>
    <w:rsid w:val="001D6597"/>
    <w:rsid w:val="001E274B"/>
    <w:rsid w:val="002E2428"/>
    <w:rsid w:val="005039DF"/>
    <w:rsid w:val="00526EE0"/>
    <w:rsid w:val="0063329D"/>
    <w:rsid w:val="006A3C93"/>
    <w:rsid w:val="00816766"/>
    <w:rsid w:val="00875477"/>
    <w:rsid w:val="008909B5"/>
    <w:rsid w:val="00A23749"/>
    <w:rsid w:val="00A617BC"/>
    <w:rsid w:val="00A80954"/>
    <w:rsid w:val="00CE7F29"/>
    <w:rsid w:val="00D5135A"/>
    <w:rsid w:val="00D86011"/>
    <w:rsid w:val="00D914F6"/>
    <w:rsid w:val="00DA6EC1"/>
    <w:rsid w:val="00DE35E1"/>
    <w:rsid w:val="00E237F4"/>
    <w:rsid w:val="00E76787"/>
    <w:rsid w:val="00ED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28">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2021-08-31T06:30:00Z</dcterms:created>
  <dcterms:modified xsi:type="dcterms:W3CDTF">2021-08-31T06:30:00Z</dcterms:modified>
</cp:coreProperties>
</file>