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CE" w:rsidRDefault="008D10EF" w:rsidP="00D5654A">
      <w:pPr>
        <w:pStyle w:val="a4"/>
        <w:ind w:left="-567"/>
      </w:pPr>
      <w:r>
        <w:rPr>
          <w:noProof/>
          <w:lang w:eastAsia="el-GR"/>
        </w:rPr>
        <w:drawing>
          <wp:inline distT="0" distB="0" distL="0" distR="0" wp14:anchorId="4C607368" wp14:editId="2B382B62">
            <wp:extent cx="5274310" cy="164020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eka_u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640205"/>
                    </a:xfrm>
                    <a:prstGeom prst="rect">
                      <a:avLst/>
                    </a:prstGeom>
                  </pic:spPr>
                </pic:pic>
              </a:graphicData>
            </a:graphic>
          </wp:inline>
        </w:drawing>
      </w:r>
    </w:p>
    <w:p w:rsidR="008D10EF" w:rsidRPr="00C153BB" w:rsidRDefault="007D3863" w:rsidP="00D5654A">
      <w:pPr>
        <w:ind w:left="-567" w:right="-766"/>
        <w:jc w:val="center"/>
        <w:rPr>
          <w:rFonts w:ascii="Tahoma" w:hAnsi="Tahoma" w:cs="Tahoma"/>
          <w:sz w:val="24"/>
          <w:szCs w:val="24"/>
        </w:rPr>
      </w:pPr>
      <w:r>
        <w:rPr>
          <w:rFonts w:ascii="Tahoma" w:hAnsi="Tahoma" w:cs="Tahoma"/>
          <w:sz w:val="24"/>
          <w:szCs w:val="24"/>
        </w:rPr>
        <w:t xml:space="preserve">Αρ. </w:t>
      </w:r>
      <w:proofErr w:type="spellStart"/>
      <w:r>
        <w:rPr>
          <w:rFonts w:ascii="Tahoma" w:hAnsi="Tahoma" w:cs="Tahoma"/>
          <w:sz w:val="24"/>
          <w:szCs w:val="24"/>
        </w:rPr>
        <w:t>Πρωτ</w:t>
      </w:r>
      <w:proofErr w:type="spellEnd"/>
      <w:r>
        <w:rPr>
          <w:rFonts w:ascii="Tahoma" w:hAnsi="Tahoma" w:cs="Tahoma"/>
          <w:sz w:val="24"/>
          <w:szCs w:val="24"/>
        </w:rPr>
        <w:t xml:space="preserve">. </w:t>
      </w:r>
      <w:r w:rsidR="00C153BB" w:rsidRPr="00C153BB">
        <w:rPr>
          <w:rFonts w:ascii="Tahoma" w:hAnsi="Tahoma" w:cs="Tahoma"/>
          <w:sz w:val="24"/>
          <w:szCs w:val="24"/>
        </w:rPr>
        <w:t>3</w:t>
      </w:r>
      <w:r w:rsidR="00C153BB">
        <w:rPr>
          <w:rFonts w:ascii="Tahoma" w:hAnsi="Tahoma" w:cs="Tahoma"/>
          <w:sz w:val="24"/>
          <w:szCs w:val="24"/>
          <w:lang w:val="en-US"/>
        </w:rPr>
        <w:t>075</w:t>
      </w:r>
      <w:bookmarkStart w:id="0" w:name="_GoBack"/>
      <w:bookmarkEnd w:id="0"/>
      <w:r w:rsidR="00D5654A">
        <w:rPr>
          <w:rFonts w:ascii="Tahoma" w:hAnsi="Tahoma" w:cs="Tahoma"/>
          <w:sz w:val="24"/>
          <w:szCs w:val="24"/>
        </w:rPr>
        <w:tab/>
      </w:r>
      <w:r w:rsidR="00D5654A">
        <w:rPr>
          <w:rFonts w:ascii="Tahoma" w:hAnsi="Tahoma" w:cs="Tahoma"/>
          <w:sz w:val="24"/>
          <w:szCs w:val="24"/>
        </w:rPr>
        <w:tab/>
      </w:r>
      <w:r w:rsidR="00D5654A">
        <w:rPr>
          <w:rFonts w:ascii="Tahoma" w:hAnsi="Tahoma" w:cs="Tahoma"/>
          <w:sz w:val="24"/>
          <w:szCs w:val="24"/>
        </w:rPr>
        <w:tab/>
      </w:r>
      <w:r w:rsidR="00D5654A">
        <w:rPr>
          <w:rFonts w:ascii="Tahoma" w:hAnsi="Tahoma" w:cs="Tahoma"/>
          <w:sz w:val="24"/>
          <w:szCs w:val="24"/>
        </w:rPr>
        <w:tab/>
      </w:r>
      <w:r w:rsidR="00D5654A">
        <w:rPr>
          <w:rFonts w:ascii="Tahoma" w:hAnsi="Tahoma" w:cs="Tahoma"/>
          <w:sz w:val="24"/>
          <w:szCs w:val="24"/>
        </w:rPr>
        <w:tab/>
      </w:r>
      <w:r w:rsidR="00D5654A">
        <w:rPr>
          <w:rFonts w:ascii="Tahoma" w:hAnsi="Tahoma" w:cs="Tahoma"/>
          <w:sz w:val="24"/>
          <w:szCs w:val="24"/>
        </w:rPr>
        <w:tab/>
      </w:r>
      <w:r w:rsidR="00D5654A">
        <w:rPr>
          <w:rFonts w:ascii="Tahoma" w:hAnsi="Tahoma" w:cs="Tahoma"/>
          <w:sz w:val="24"/>
          <w:szCs w:val="24"/>
        </w:rPr>
        <w:tab/>
        <w:t xml:space="preserve">            </w:t>
      </w:r>
      <w:r w:rsidR="007D6DB5">
        <w:rPr>
          <w:rFonts w:ascii="Tahoma" w:hAnsi="Tahoma" w:cs="Tahoma"/>
          <w:sz w:val="24"/>
          <w:szCs w:val="24"/>
        </w:rPr>
        <w:t xml:space="preserve">Αθήνα, </w:t>
      </w:r>
      <w:r w:rsidRPr="00C153BB">
        <w:rPr>
          <w:rFonts w:ascii="Tahoma" w:hAnsi="Tahoma" w:cs="Tahoma"/>
          <w:sz w:val="24"/>
          <w:szCs w:val="24"/>
        </w:rPr>
        <w:t>1</w:t>
      </w:r>
      <w:r w:rsidR="00686D64">
        <w:rPr>
          <w:rFonts w:ascii="Tahoma" w:hAnsi="Tahoma" w:cs="Tahoma"/>
          <w:sz w:val="24"/>
          <w:szCs w:val="24"/>
        </w:rPr>
        <w:t>6</w:t>
      </w:r>
      <w:r w:rsidR="00FF139C">
        <w:rPr>
          <w:rFonts w:ascii="Tahoma" w:hAnsi="Tahoma" w:cs="Tahoma"/>
          <w:sz w:val="24"/>
          <w:szCs w:val="24"/>
        </w:rPr>
        <w:t>/</w:t>
      </w:r>
      <w:r w:rsidRPr="00C153BB">
        <w:rPr>
          <w:rFonts w:ascii="Tahoma" w:hAnsi="Tahoma" w:cs="Tahoma"/>
          <w:sz w:val="24"/>
          <w:szCs w:val="24"/>
        </w:rPr>
        <w:t>02</w:t>
      </w:r>
      <w:r w:rsidR="00F225A4" w:rsidRPr="00C11ECE">
        <w:rPr>
          <w:rFonts w:ascii="Tahoma" w:hAnsi="Tahoma" w:cs="Tahoma"/>
          <w:sz w:val="24"/>
          <w:szCs w:val="24"/>
        </w:rPr>
        <w:t>/202</w:t>
      </w:r>
      <w:r w:rsidRPr="00C153BB">
        <w:rPr>
          <w:rFonts w:ascii="Tahoma" w:hAnsi="Tahoma" w:cs="Tahoma"/>
          <w:sz w:val="24"/>
          <w:szCs w:val="24"/>
        </w:rPr>
        <w:t>1</w:t>
      </w:r>
    </w:p>
    <w:p w:rsidR="00D5654A" w:rsidRDefault="00D5654A" w:rsidP="00D5654A">
      <w:pPr>
        <w:pStyle w:val="a8"/>
        <w:ind w:left="-567"/>
        <w:jc w:val="both"/>
      </w:pPr>
    </w:p>
    <w:p w:rsidR="00D5654A" w:rsidRDefault="00D5654A" w:rsidP="00D5654A">
      <w:pPr>
        <w:pStyle w:val="a8"/>
        <w:ind w:left="-567"/>
        <w:jc w:val="both"/>
      </w:pPr>
      <w:r>
        <w:t>Προς τα Σωματεία Μέλη του ΕΚΑ</w:t>
      </w:r>
    </w:p>
    <w:p w:rsidR="00D5654A" w:rsidRDefault="00D5654A" w:rsidP="00D5654A">
      <w:pPr>
        <w:pStyle w:val="a8"/>
        <w:ind w:left="-567"/>
        <w:jc w:val="both"/>
      </w:pPr>
    </w:p>
    <w:p w:rsidR="00D5654A" w:rsidRDefault="00D5654A" w:rsidP="00D5654A">
      <w:pPr>
        <w:pStyle w:val="a8"/>
        <w:ind w:left="-567"/>
        <w:jc w:val="both"/>
      </w:pPr>
      <w:r>
        <w:t>Συνάδελφοι,</w:t>
      </w:r>
    </w:p>
    <w:p w:rsidR="00686D64" w:rsidRDefault="00686D64" w:rsidP="00686D64">
      <w:pPr>
        <w:pStyle w:val="a8"/>
        <w:ind w:left="-567"/>
        <w:jc w:val="both"/>
      </w:pPr>
      <w:r>
        <w:t xml:space="preserve">Λόγω του Έκτακτου Δελτίου Επικίνδυνων Καιρικών Φαινομένων που εξέδωσε η Εθνική Μετεωρολογική Υπηρεσία, σας ενημερώνουμε ότι: </w:t>
      </w:r>
    </w:p>
    <w:p w:rsidR="00686D64" w:rsidRDefault="00686D64" w:rsidP="00686D64">
      <w:pPr>
        <w:pStyle w:val="a8"/>
        <w:ind w:left="-567"/>
        <w:jc w:val="both"/>
        <w:rPr>
          <w:shd w:val="clear" w:color="auto" w:fill="FFFFFF"/>
        </w:rPr>
      </w:pPr>
      <w:r w:rsidRPr="00686D64">
        <w:rPr>
          <w:shd w:val="clear" w:color="auto" w:fill="FFFFFF"/>
        </w:rPr>
        <w:t xml:space="preserve">Οι εργαζόμενοι που δεν θα καταφέρουν να προσέλθουν στην εργασία τους όχι λόγω δικής τους υπαιτιότητας, αλλά εξαιτίας σπουδαίου λόγου που οφείλεται σε αδυναμία μετακίνησής τους λόγω της χιονόπτωσης και των συνεπειών της δικαιούνται κανονικά της αποδοχές τους για την ημέρα ή τις ημέρες αυτές της κακοκαιρίας, αρκεί να έχει προηγηθεί τουλάχιστον δεκαήμερη πραγματική εργασία στον εργοδότη </w:t>
      </w:r>
      <w:r>
        <w:rPr>
          <w:shd w:val="clear" w:color="auto" w:fill="FFFFFF"/>
        </w:rPr>
        <w:t>τους</w:t>
      </w:r>
      <w:r w:rsidRPr="00686D64">
        <w:rPr>
          <w:shd w:val="clear" w:color="auto" w:fill="FFFFFF"/>
        </w:rPr>
        <w:t xml:space="preserve">. </w:t>
      </w:r>
    </w:p>
    <w:p w:rsidR="00686D64" w:rsidRDefault="00686D64" w:rsidP="00686D64">
      <w:pPr>
        <w:pStyle w:val="a8"/>
        <w:ind w:left="-567"/>
        <w:jc w:val="both"/>
        <w:rPr>
          <w:rFonts w:ascii="Helvetica" w:eastAsia="Times New Roman" w:hAnsi="Helvetica" w:cs="Helvetica"/>
          <w:sz w:val="23"/>
          <w:szCs w:val="23"/>
          <w:lang w:eastAsia="el-GR"/>
        </w:rPr>
      </w:pPr>
      <w:r w:rsidRPr="00686D64">
        <w:rPr>
          <w:rFonts w:ascii="Helvetica" w:eastAsia="Times New Roman" w:hAnsi="Helvetica" w:cs="Helvetica"/>
          <w:sz w:val="23"/>
          <w:szCs w:val="23"/>
          <w:lang w:eastAsia="el-GR"/>
        </w:rPr>
        <w:t>Σημειώνεται ότι την ημέρα κατά την οποία ο εργαζόμενος δεν κατορθώσει να μεταβεί στην εργασία του λόγω ακραίων καιρικών συνθηκών, δεν μπορεί να χρεωθεί μονομερώς από τον εργοδότη στον μισθωτό ως ημέρα κανονικής άδειας.</w:t>
      </w:r>
    </w:p>
    <w:p w:rsidR="00686D64" w:rsidRDefault="00686D64" w:rsidP="00686D64">
      <w:pPr>
        <w:pStyle w:val="a8"/>
        <w:ind w:left="-567"/>
        <w:jc w:val="both"/>
        <w:rPr>
          <w:rFonts w:ascii="Helvetica" w:eastAsia="Times New Roman" w:hAnsi="Helvetica" w:cs="Helvetica"/>
          <w:sz w:val="23"/>
          <w:szCs w:val="23"/>
          <w:lang w:eastAsia="el-GR"/>
        </w:rPr>
      </w:pPr>
      <w:r>
        <w:rPr>
          <w:rFonts w:ascii="Helvetica" w:eastAsia="Times New Roman" w:hAnsi="Helvetica" w:cs="Helvetica"/>
          <w:sz w:val="23"/>
          <w:szCs w:val="23"/>
          <w:lang w:eastAsia="el-GR"/>
        </w:rPr>
        <w:t>Για περισσότερες λεπτομέρειες μπορείτε να ανατρέξετε στους παρακάτω συνδέσμους προς ενημέρωσή σας,</w:t>
      </w:r>
    </w:p>
    <w:p w:rsidR="00686D64" w:rsidRDefault="00460679" w:rsidP="00686D64">
      <w:pPr>
        <w:pStyle w:val="a8"/>
        <w:ind w:left="-567"/>
        <w:jc w:val="both"/>
      </w:pPr>
      <w:hyperlink r:id="rId9" w:history="1">
        <w:r w:rsidR="00686D64">
          <w:rPr>
            <w:rStyle w:val="-"/>
            <w:rFonts w:ascii="Helvetica" w:hAnsi="Helvetica" w:cs="Helvetica"/>
            <w:color w:val="333333"/>
            <w:sz w:val="23"/>
            <w:szCs w:val="23"/>
            <w:shd w:val="clear" w:color="auto" w:fill="FFFFFF"/>
          </w:rPr>
          <w:t>https://www.civilprotection.gr/el/simantika-themata/kakokairia-apo-savvato-me-hionoptoseis-megali-ptosi-tis-thermokrasias-ishyro</w:t>
        </w:r>
      </w:hyperlink>
      <w:r w:rsidR="00686D64">
        <w:t xml:space="preserve"> </w:t>
      </w:r>
    </w:p>
    <w:p w:rsidR="00686D64" w:rsidRDefault="00460679" w:rsidP="00686D64">
      <w:pPr>
        <w:pStyle w:val="a8"/>
        <w:ind w:left="-567"/>
        <w:jc w:val="both"/>
        <w:rPr>
          <w:rFonts w:ascii="Helvetica" w:eastAsia="Times New Roman" w:hAnsi="Helvetica" w:cs="Helvetica"/>
          <w:sz w:val="23"/>
          <w:szCs w:val="23"/>
          <w:lang w:eastAsia="el-GR"/>
        </w:rPr>
      </w:pPr>
      <w:hyperlink r:id="rId10" w:history="1">
        <w:r w:rsidR="00686D64" w:rsidRPr="009C7D18">
          <w:rPr>
            <w:rStyle w:val="-"/>
          </w:rPr>
          <w:t>https://www.kepea.gr/ygeia-asfaleia-ergazomenon-logo-xionoptoseis</w:t>
        </w:r>
      </w:hyperlink>
      <w:r w:rsidR="00686D64">
        <w:t xml:space="preserve"> </w:t>
      </w:r>
    </w:p>
    <w:p w:rsidR="0072791A" w:rsidRPr="00D5654A" w:rsidRDefault="0072791A" w:rsidP="0072791A">
      <w:pPr>
        <w:shd w:val="clear" w:color="auto" w:fill="FFFFFF"/>
        <w:tabs>
          <w:tab w:val="left" w:pos="426"/>
        </w:tabs>
        <w:suppressAutoHyphens/>
        <w:spacing w:after="0" w:line="240" w:lineRule="auto"/>
        <w:ind w:right="-766"/>
        <w:rPr>
          <w:b/>
          <w:sz w:val="28"/>
          <w:szCs w:val="28"/>
        </w:rPr>
      </w:pPr>
    </w:p>
    <w:p w:rsidR="00B327FB" w:rsidRDefault="00D5654A" w:rsidP="007D3863">
      <w:pPr>
        <w:ind w:firstLine="720"/>
        <w:jc w:val="center"/>
        <w:rPr>
          <w:rFonts w:ascii="Tahoma" w:hAnsi="Tahoma" w:cs="Tahoma"/>
          <w:sz w:val="23"/>
          <w:szCs w:val="23"/>
        </w:rPr>
      </w:pPr>
      <w:r>
        <w:rPr>
          <w:rFonts w:ascii="Tahoma" w:hAnsi="Tahoma" w:cs="Tahoma"/>
          <w:noProof/>
          <w:sz w:val="23"/>
          <w:szCs w:val="23"/>
          <w:lang w:eastAsia="el-GR"/>
        </w:rPr>
        <w:drawing>
          <wp:inline distT="0" distB="0" distL="0" distR="0">
            <wp:extent cx="5262372" cy="1805940"/>
            <wp:effectExtent l="0" t="0" r="0" b="381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ografes.jpg"/>
                    <pic:cNvPicPr/>
                  </pic:nvPicPr>
                  <pic:blipFill>
                    <a:blip r:embed="rId11">
                      <a:extLst>
                        <a:ext uri="{28A0092B-C50C-407E-A947-70E740481C1C}">
                          <a14:useLocalDpi xmlns:a14="http://schemas.microsoft.com/office/drawing/2010/main" val="0"/>
                        </a:ext>
                      </a:extLst>
                    </a:blip>
                    <a:stretch>
                      <a:fillRect/>
                    </a:stretch>
                  </pic:blipFill>
                  <pic:spPr>
                    <a:xfrm>
                      <a:off x="0" y="0"/>
                      <a:ext cx="5262372" cy="1805940"/>
                    </a:xfrm>
                    <a:prstGeom prst="rect">
                      <a:avLst/>
                    </a:prstGeom>
                  </pic:spPr>
                </pic:pic>
              </a:graphicData>
            </a:graphic>
          </wp:inline>
        </w:drawing>
      </w:r>
    </w:p>
    <w:p w:rsidR="0072791A" w:rsidRPr="0072791A" w:rsidRDefault="0072791A" w:rsidP="0072791A">
      <w:pPr>
        <w:ind w:right="-199"/>
        <w:jc w:val="both"/>
        <w:rPr>
          <w:rFonts w:ascii="Tahoma" w:hAnsi="Tahoma" w:cs="Tahoma"/>
          <w:sz w:val="23"/>
          <w:szCs w:val="23"/>
        </w:rPr>
      </w:pPr>
    </w:p>
    <w:p w:rsidR="008D10EF" w:rsidRPr="008D10EF" w:rsidRDefault="00B327FB" w:rsidP="0072791A">
      <w:pPr>
        <w:ind w:left="-851" w:right="-765"/>
        <w:jc w:val="center"/>
        <w:rPr>
          <w:lang w:val="en-US"/>
        </w:rPr>
      </w:pPr>
      <w:r>
        <w:rPr>
          <w:noProof/>
          <w:lang w:eastAsia="el-GR"/>
        </w:rPr>
        <w:drawing>
          <wp:inline distT="0" distB="0" distL="0" distR="0" wp14:anchorId="62FEE64B" wp14:editId="67D5C72D">
            <wp:extent cx="5273040" cy="739548"/>
            <wp:effectExtent l="0" t="0" r="381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eka_down.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739726"/>
                    </a:xfrm>
                    <a:prstGeom prst="rect">
                      <a:avLst/>
                    </a:prstGeom>
                  </pic:spPr>
                </pic:pic>
              </a:graphicData>
            </a:graphic>
          </wp:inline>
        </w:drawing>
      </w:r>
    </w:p>
    <w:sectPr w:rsidR="008D10EF" w:rsidRPr="008D10EF" w:rsidSect="00762441">
      <w:pgSz w:w="11906" w:h="16838"/>
      <w:pgMar w:top="568"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79" w:rsidRDefault="00460679" w:rsidP="00F225A4">
      <w:pPr>
        <w:spacing w:after="0" w:line="240" w:lineRule="auto"/>
      </w:pPr>
      <w:r>
        <w:separator/>
      </w:r>
    </w:p>
  </w:endnote>
  <w:endnote w:type="continuationSeparator" w:id="0">
    <w:p w:rsidR="00460679" w:rsidRDefault="00460679" w:rsidP="00F2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enQuanYi Micro Hei">
    <w:altName w:val="Times New Roman"/>
    <w:charset w:val="01"/>
    <w:family w:val="auto"/>
    <w:pitch w:val="variable"/>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79" w:rsidRDefault="00460679" w:rsidP="00F225A4">
      <w:pPr>
        <w:spacing w:after="0" w:line="240" w:lineRule="auto"/>
      </w:pPr>
      <w:r>
        <w:separator/>
      </w:r>
    </w:p>
  </w:footnote>
  <w:footnote w:type="continuationSeparator" w:id="0">
    <w:p w:rsidR="00460679" w:rsidRDefault="00460679" w:rsidP="00F2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lang w:eastAsia="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23861241"/>
    <w:multiLevelType w:val="multilevel"/>
    <w:tmpl w:val="DB18B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252919"/>
    <w:multiLevelType w:val="hybridMultilevel"/>
    <w:tmpl w:val="F858F7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304258E"/>
    <w:multiLevelType w:val="hybridMultilevel"/>
    <w:tmpl w:val="EF3C91E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F"/>
    <w:rsid w:val="00043C16"/>
    <w:rsid w:val="00224784"/>
    <w:rsid w:val="0026162C"/>
    <w:rsid w:val="0033153D"/>
    <w:rsid w:val="003E0BC7"/>
    <w:rsid w:val="00460679"/>
    <w:rsid w:val="006422E5"/>
    <w:rsid w:val="00686D64"/>
    <w:rsid w:val="006A30FC"/>
    <w:rsid w:val="006E1288"/>
    <w:rsid w:val="0072791A"/>
    <w:rsid w:val="00762441"/>
    <w:rsid w:val="007A4B6B"/>
    <w:rsid w:val="007D3863"/>
    <w:rsid w:val="007D6DB5"/>
    <w:rsid w:val="008D10EF"/>
    <w:rsid w:val="009218F0"/>
    <w:rsid w:val="00965AF3"/>
    <w:rsid w:val="009E669A"/>
    <w:rsid w:val="00A122C8"/>
    <w:rsid w:val="00A421D7"/>
    <w:rsid w:val="00A81476"/>
    <w:rsid w:val="00AA33A6"/>
    <w:rsid w:val="00AB6F9B"/>
    <w:rsid w:val="00AF320D"/>
    <w:rsid w:val="00AF7F98"/>
    <w:rsid w:val="00B327FB"/>
    <w:rsid w:val="00B80253"/>
    <w:rsid w:val="00C11ECE"/>
    <w:rsid w:val="00C153BB"/>
    <w:rsid w:val="00CB2434"/>
    <w:rsid w:val="00CB4088"/>
    <w:rsid w:val="00D445B4"/>
    <w:rsid w:val="00D5654A"/>
    <w:rsid w:val="00D97245"/>
    <w:rsid w:val="00DE61A9"/>
    <w:rsid w:val="00F225A4"/>
    <w:rsid w:val="00FF1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10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10EF"/>
    <w:rPr>
      <w:rFonts w:ascii="Tahoma" w:hAnsi="Tahoma" w:cs="Tahoma"/>
      <w:sz w:val="16"/>
      <w:szCs w:val="16"/>
    </w:rPr>
  </w:style>
  <w:style w:type="paragraph" w:styleId="a4">
    <w:name w:val="No Spacing"/>
    <w:uiPriority w:val="1"/>
    <w:qFormat/>
    <w:rsid w:val="00F225A4"/>
    <w:pPr>
      <w:spacing w:after="0" w:line="240" w:lineRule="auto"/>
    </w:pPr>
  </w:style>
  <w:style w:type="paragraph" w:styleId="a5">
    <w:name w:val="header"/>
    <w:basedOn w:val="a"/>
    <w:link w:val="Char0"/>
    <w:uiPriority w:val="99"/>
    <w:unhideWhenUsed/>
    <w:rsid w:val="00F225A4"/>
    <w:pPr>
      <w:tabs>
        <w:tab w:val="center" w:pos="4153"/>
        <w:tab w:val="right" w:pos="8306"/>
      </w:tabs>
      <w:spacing w:after="0" w:line="240" w:lineRule="auto"/>
    </w:pPr>
  </w:style>
  <w:style w:type="character" w:customStyle="1" w:styleId="Char0">
    <w:name w:val="Κεφαλίδα Char"/>
    <w:basedOn w:val="a0"/>
    <w:link w:val="a5"/>
    <w:uiPriority w:val="99"/>
    <w:rsid w:val="00F225A4"/>
  </w:style>
  <w:style w:type="paragraph" w:styleId="a6">
    <w:name w:val="footer"/>
    <w:basedOn w:val="a"/>
    <w:link w:val="Char1"/>
    <w:uiPriority w:val="99"/>
    <w:unhideWhenUsed/>
    <w:rsid w:val="00F225A4"/>
    <w:pPr>
      <w:tabs>
        <w:tab w:val="center" w:pos="4153"/>
        <w:tab w:val="right" w:pos="8306"/>
      </w:tabs>
      <w:spacing w:after="0" w:line="240" w:lineRule="auto"/>
    </w:pPr>
  </w:style>
  <w:style w:type="character" w:customStyle="1" w:styleId="Char1">
    <w:name w:val="Υποσέλιδο Char"/>
    <w:basedOn w:val="a0"/>
    <w:link w:val="a6"/>
    <w:uiPriority w:val="99"/>
    <w:rsid w:val="00F225A4"/>
  </w:style>
  <w:style w:type="character" w:styleId="a7">
    <w:name w:val="Strong"/>
    <w:basedOn w:val="a0"/>
    <w:uiPriority w:val="22"/>
    <w:qFormat/>
    <w:rsid w:val="0072791A"/>
    <w:rPr>
      <w:b/>
      <w:bCs/>
    </w:rPr>
  </w:style>
  <w:style w:type="paragraph" w:styleId="a8">
    <w:name w:val="Body Text"/>
    <w:basedOn w:val="a"/>
    <w:link w:val="Char2"/>
    <w:unhideWhenUsed/>
    <w:rsid w:val="00AB6F9B"/>
    <w:pPr>
      <w:suppressAutoHyphens/>
      <w:spacing w:after="140" w:line="288" w:lineRule="auto"/>
    </w:pPr>
    <w:rPr>
      <w:rFonts w:ascii="Arial" w:eastAsia="WenQuanYi Micro Hei" w:hAnsi="Arial" w:cs="Arial"/>
      <w:kern w:val="2"/>
      <w:sz w:val="24"/>
      <w:szCs w:val="24"/>
      <w:lang w:eastAsia="zh-CN" w:bidi="hi-IN"/>
    </w:rPr>
  </w:style>
  <w:style w:type="character" w:customStyle="1" w:styleId="Char2">
    <w:name w:val="Σώμα κειμένου Char"/>
    <w:basedOn w:val="a0"/>
    <w:link w:val="a8"/>
    <w:rsid w:val="00AB6F9B"/>
    <w:rPr>
      <w:rFonts w:ascii="Arial" w:eastAsia="WenQuanYi Micro Hei" w:hAnsi="Arial" w:cs="Arial"/>
      <w:kern w:val="2"/>
      <w:sz w:val="24"/>
      <w:szCs w:val="24"/>
      <w:lang w:eastAsia="zh-CN" w:bidi="hi-IN"/>
    </w:rPr>
  </w:style>
  <w:style w:type="paragraph" w:styleId="a9">
    <w:name w:val="List Paragraph"/>
    <w:basedOn w:val="a"/>
    <w:uiPriority w:val="34"/>
    <w:qFormat/>
    <w:rsid w:val="007D3863"/>
    <w:pPr>
      <w:ind w:left="720"/>
      <w:contextualSpacing/>
    </w:pPr>
  </w:style>
  <w:style w:type="character" w:styleId="-">
    <w:name w:val="Hyperlink"/>
    <w:basedOn w:val="a0"/>
    <w:uiPriority w:val="99"/>
    <w:unhideWhenUsed/>
    <w:rsid w:val="00686D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10E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10EF"/>
    <w:rPr>
      <w:rFonts w:ascii="Tahoma" w:hAnsi="Tahoma" w:cs="Tahoma"/>
      <w:sz w:val="16"/>
      <w:szCs w:val="16"/>
    </w:rPr>
  </w:style>
  <w:style w:type="paragraph" w:styleId="a4">
    <w:name w:val="No Spacing"/>
    <w:uiPriority w:val="1"/>
    <w:qFormat/>
    <w:rsid w:val="00F225A4"/>
    <w:pPr>
      <w:spacing w:after="0" w:line="240" w:lineRule="auto"/>
    </w:pPr>
  </w:style>
  <w:style w:type="paragraph" w:styleId="a5">
    <w:name w:val="header"/>
    <w:basedOn w:val="a"/>
    <w:link w:val="Char0"/>
    <w:uiPriority w:val="99"/>
    <w:unhideWhenUsed/>
    <w:rsid w:val="00F225A4"/>
    <w:pPr>
      <w:tabs>
        <w:tab w:val="center" w:pos="4153"/>
        <w:tab w:val="right" w:pos="8306"/>
      </w:tabs>
      <w:spacing w:after="0" w:line="240" w:lineRule="auto"/>
    </w:pPr>
  </w:style>
  <w:style w:type="character" w:customStyle="1" w:styleId="Char0">
    <w:name w:val="Κεφαλίδα Char"/>
    <w:basedOn w:val="a0"/>
    <w:link w:val="a5"/>
    <w:uiPriority w:val="99"/>
    <w:rsid w:val="00F225A4"/>
  </w:style>
  <w:style w:type="paragraph" w:styleId="a6">
    <w:name w:val="footer"/>
    <w:basedOn w:val="a"/>
    <w:link w:val="Char1"/>
    <w:uiPriority w:val="99"/>
    <w:unhideWhenUsed/>
    <w:rsid w:val="00F225A4"/>
    <w:pPr>
      <w:tabs>
        <w:tab w:val="center" w:pos="4153"/>
        <w:tab w:val="right" w:pos="8306"/>
      </w:tabs>
      <w:spacing w:after="0" w:line="240" w:lineRule="auto"/>
    </w:pPr>
  </w:style>
  <w:style w:type="character" w:customStyle="1" w:styleId="Char1">
    <w:name w:val="Υποσέλιδο Char"/>
    <w:basedOn w:val="a0"/>
    <w:link w:val="a6"/>
    <w:uiPriority w:val="99"/>
    <w:rsid w:val="00F225A4"/>
  </w:style>
  <w:style w:type="character" w:styleId="a7">
    <w:name w:val="Strong"/>
    <w:basedOn w:val="a0"/>
    <w:uiPriority w:val="22"/>
    <w:qFormat/>
    <w:rsid w:val="0072791A"/>
    <w:rPr>
      <w:b/>
      <w:bCs/>
    </w:rPr>
  </w:style>
  <w:style w:type="paragraph" w:styleId="a8">
    <w:name w:val="Body Text"/>
    <w:basedOn w:val="a"/>
    <w:link w:val="Char2"/>
    <w:unhideWhenUsed/>
    <w:rsid w:val="00AB6F9B"/>
    <w:pPr>
      <w:suppressAutoHyphens/>
      <w:spacing w:after="140" w:line="288" w:lineRule="auto"/>
    </w:pPr>
    <w:rPr>
      <w:rFonts w:ascii="Arial" w:eastAsia="WenQuanYi Micro Hei" w:hAnsi="Arial" w:cs="Arial"/>
      <w:kern w:val="2"/>
      <w:sz w:val="24"/>
      <w:szCs w:val="24"/>
      <w:lang w:eastAsia="zh-CN" w:bidi="hi-IN"/>
    </w:rPr>
  </w:style>
  <w:style w:type="character" w:customStyle="1" w:styleId="Char2">
    <w:name w:val="Σώμα κειμένου Char"/>
    <w:basedOn w:val="a0"/>
    <w:link w:val="a8"/>
    <w:rsid w:val="00AB6F9B"/>
    <w:rPr>
      <w:rFonts w:ascii="Arial" w:eastAsia="WenQuanYi Micro Hei" w:hAnsi="Arial" w:cs="Arial"/>
      <w:kern w:val="2"/>
      <w:sz w:val="24"/>
      <w:szCs w:val="24"/>
      <w:lang w:eastAsia="zh-CN" w:bidi="hi-IN"/>
    </w:rPr>
  </w:style>
  <w:style w:type="paragraph" w:styleId="a9">
    <w:name w:val="List Paragraph"/>
    <w:basedOn w:val="a"/>
    <w:uiPriority w:val="34"/>
    <w:qFormat/>
    <w:rsid w:val="007D3863"/>
    <w:pPr>
      <w:ind w:left="720"/>
      <w:contextualSpacing/>
    </w:pPr>
  </w:style>
  <w:style w:type="character" w:styleId="-">
    <w:name w:val="Hyperlink"/>
    <w:basedOn w:val="a0"/>
    <w:uiPriority w:val="99"/>
    <w:unhideWhenUsed/>
    <w:rsid w:val="00686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6206">
      <w:bodyDiv w:val="1"/>
      <w:marLeft w:val="0"/>
      <w:marRight w:val="0"/>
      <w:marTop w:val="0"/>
      <w:marBottom w:val="0"/>
      <w:divBdr>
        <w:top w:val="none" w:sz="0" w:space="0" w:color="auto"/>
        <w:left w:val="none" w:sz="0" w:space="0" w:color="auto"/>
        <w:bottom w:val="none" w:sz="0" w:space="0" w:color="auto"/>
        <w:right w:val="none" w:sz="0" w:space="0" w:color="auto"/>
      </w:divBdr>
    </w:div>
    <w:div w:id="115834241">
      <w:bodyDiv w:val="1"/>
      <w:marLeft w:val="0"/>
      <w:marRight w:val="0"/>
      <w:marTop w:val="0"/>
      <w:marBottom w:val="0"/>
      <w:divBdr>
        <w:top w:val="none" w:sz="0" w:space="0" w:color="auto"/>
        <w:left w:val="none" w:sz="0" w:space="0" w:color="auto"/>
        <w:bottom w:val="none" w:sz="0" w:space="0" w:color="auto"/>
        <w:right w:val="none" w:sz="0" w:space="0" w:color="auto"/>
      </w:divBdr>
    </w:div>
    <w:div w:id="133378357">
      <w:bodyDiv w:val="1"/>
      <w:marLeft w:val="0"/>
      <w:marRight w:val="0"/>
      <w:marTop w:val="0"/>
      <w:marBottom w:val="0"/>
      <w:divBdr>
        <w:top w:val="none" w:sz="0" w:space="0" w:color="auto"/>
        <w:left w:val="none" w:sz="0" w:space="0" w:color="auto"/>
        <w:bottom w:val="none" w:sz="0" w:space="0" w:color="auto"/>
        <w:right w:val="none" w:sz="0" w:space="0" w:color="auto"/>
      </w:divBdr>
    </w:div>
    <w:div w:id="134490340">
      <w:bodyDiv w:val="1"/>
      <w:marLeft w:val="0"/>
      <w:marRight w:val="0"/>
      <w:marTop w:val="0"/>
      <w:marBottom w:val="0"/>
      <w:divBdr>
        <w:top w:val="none" w:sz="0" w:space="0" w:color="auto"/>
        <w:left w:val="none" w:sz="0" w:space="0" w:color="auto"/>
        <w:bottom w:val="none" w:sz="0" w:space="0" w:color="auto"/>
        <w:right w:val="none" w:sz="0" w:space="0" w:color="auto"/>
      </w:divBdr>
    </w:div>
    <w:div w:id="168450061">
      <w:bodyDiv w:val="1"/>
      <w:marLeft w:val="0"/>
      <w:marRight w:val="0"/>
      <w:marTop w:val="0"/>
      <w:marBottom w:val="0"/>
      <w:divBdr>
        <w:top w:val="none" w:sz="0" w:space="0" w:color="auto"/>
        <w:left w:val="none" w:sz="0" w:space="0" w:color="auto"/>
        <w:bottom w:val="none" w:sz="0" w:space="0" w:color="auto"/>
        <w:right w:val="none" w:sz="0" w:space="0" w:color="auto"/>
      </w:divBdr>
    </w:div>
    <w:div w:id="735903777">
      <w:bodyDiv w:val="1"/>
      <w:marLeft w:val="0"/>
      <w:marRight w:val="0"/>
      <w:marTop w:val="0"/>
      <w:marBottom w:val="0"/>
      <w:divBdr>
        <w:top w:val="none" w:sz="0" w:space="0" w:color="auto"/>
        <w:left w:val="none" w:sz="0" w:space="0" w:color="auto"/>
        <w:bottom w:val="none" w:sz="0" w:space="0" w:color="auto"/>
        <w:right w:val="none" w:sz="0" w:space="0" w:color="auto"/>
      </w:divBdr>
    </w:div>
    <w:div w:id="761488930">
      <w:bodyDiv w:val="1"/>
      <w:marLeft w:val="0"/>
      <w:marRight w:val="0"/>
      <w:marTop w:val="0"/>
      <w:marBottom w:val="0"/>
      <w:divBdr>
        <w:top w:val="none" w:sz="0" w:space="0" w:color="auto"/>
        <w:left w:val="none" w:sz="0" w:space="0" w:color="auto"/>
        <w:bottom w:val="none" w:sz="0" w:space="0" w:color="auto"/>
        <w:right w:val="none" w:sz="0" w:space="0" w:color="auto"/>
      </w:divBdr>
    </w:div>
    <w:div w:id="1140996490">
      <w:bodyDiv w:val="1"/>
      <w:marLeft w:val="0"/>
      <w:marRight w:val="0"/>
      <w:marTop w:val="0"/>
      <w:marBottom w:val="0"/>
      <w:divBdr>
        <w:top w:val="none" w:sz="0" w:space="0" w:color="auto"/>
        <w:left w:val="none" w:sz="0" w:space="0" w:color="auto"/>
        <w:bottom w:val="none" w:sz="0" w:space="0" w:color="auto"/>
        <w:right w:val="none" w:sz="0" w:space="0" w:color="auto"/>
      </w:divBdr>
    </w:div>
    <w:div w:id="1322126626">
      <w:bodyDiv w:val="1"/>
      <w:marLeft w:val="0"/>
      <w:marRight w:val="0"/>
      <w:marTop w:val="0"/>
      <w:marBottom w:val="0"/>
      <w:divBdr>
        <w:top w:val="none" w:sz="0" w:space="0" w:color="auto"/>
        <w:left w:val="none" w:sz="0" w:space="0" w:color="auto"/>
        <w:bottom w:val="none" w:sz="0" w:space="0" w:color="auto"/>
        <w:right w:val="none" w:sz="0" w:space="0" w:color="auto"/>
      </w:divBdr>
    </w:div>
    <w:div w:id="1420440225">
      <w:bodyDiv w:val="1"/>
      <w:marLeft w:val="0"/>
      <w:marRight w:val="0"/>
      <w:marTop w:val="0"/>
      <w:marBottom w:val="0"/>
      <w:divBdr>
        <w:top w:val="none" w:sz="0" w:space="0" w:color="auto"/>
        <w:left w:val="none" w:sz="0" w:space="0" w:color="auto"/>
        <w:bottom w:val="none" w:sz="0" w:space="0" w:color="auto"/>
        <w:right w:val="none" w:sz="0" w:space="0" w:color="auto"/>
      </w:divBdr>
    </w:div>
    <w:div w:id="1662271134">
      <w:bodyDiv w:val="1"/>
      <w:marLeft w:val="0"/>
      <w:marRight w:val="0"/>
      <w:marTop w:val="0"/>
      <w:marBottom w:val="0"/>
      <w:divBdr>
        <w:top w:val="none" w:sz="0" w:space="0" w:color="auto"/>
        <w:left w:val="none" w:sz="0" w:space="0" w:color="auto"/>
        <w:bottom w:val="none" w:sz="0" w:space="0" w:color="auto"/>
        <w:right w:val="none" w:sz="0" w:space="0" w:color="auto"/>
      </w:divBdr>
    </w:div>
    <w:div w:id="185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kepea.gr/ygeia-asfaleia-ergazomenon-logo-xionoptoseis" TargetMode="External"/><Relationship Id="rId4" Type="http://schemas.openxmlformats.org/officeDocument/2006/relationships/settings" Target="settings.xml"/><Relationship Id="rId9" Type="http://schemas.openxmlformats.org/officeDocument/2006/relationships/hyperlink" Target="https://www.civilprotection.gr/el/simantika-themata/kakokairia-apo-savvato-me-hionoptoseis-megali-ptosi-tis-thermokrasias-ishyro"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1152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Engelen</dc:creator>
  <cp:lastModifiedBy>user</cp:lastModifiedBy>
  <cp:revision>3</cp:revision>
  <cp:lastPrinted>2021-02-15T09:41:00Z</cp:lastPrinted>
  <dcterms:created xsi:type="dcterms:W3CDTF">2021-02-16T10:00:00Z</dcterms:created>
  <dcterms:modified xsi:type="dcterms:W3CDTF">2021-02-16T10:32:00Z</dcterms:modified>
</cp:coreProperties>
</file>